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BCD" w:rsidRPr="00475A98" w:rsidRDefault="00827BCD" w:rsidP="00DA59C9">
      <w:pPr>
        <w:spacing w:after="0" w:line="240" w:lineRule="auto"/>
        <w:jc w:val="center"/>
        <w:rPr>
          <w:rFonts w:ascii="Times New Roman" w:eastAsia="Arial Unicode MS" w:hAnsi="Times New Roman" w:cs="Times New Roman"/>
          <w:sz w:val="28"/>
          <w:szCs w:val="28"/>
        </w:rPr>
      </w:pPr>
      <w:r w:rsidRPr="00475A98">
        <w:rPr>
          <w:rFonts w:ascii="Times New Roman" w:eastAsia="Arial Unicode MS" w:hAnsi="Times New Roman" w:cs="Times New Roman"/>
          <w:sz w:val="28"/>
          <w:szCs w:val="28"/>
        </w:rPr>
        <w:t>Частнопрактикующий оценщик Булыгина Ольга Викторовна</w:t>
      </w:r>
    </w:p>
    <w:p w:rsidR="00477363" w:rsidRPr="00475A98" w:rsidRDefault="00477363" w:rsidP="00DA59C9">
      <w:pPr>
        <w:spacing w:after="0" w:line="240" w:lineRule="auto"/>
        <w:jc w:val="center"/>
        <w:rPr>
          <w:rFonts w:ascii="Times New Roman" w:eastAsia="Arial Unicode MS" w:hAnsi="Times New Roman" w:cs="Times New Roman"/>
          <w:sz w:val="28"/>
          <w:szCs w:val="28"/>
        </w:rPr>
      </w:pPr>
      <w:r w:rsidRPr="00475A98">
        <w:rPr>
          <w:rFonts w:ascii="Times New Roman" w:eastAsia="Arial Unicode MS" w:hAnsi="Times New Roman" w:cs="Times New Roman"/>
          <w:sz w:val="28"/>
          <w:szCs w:val="28"/>
        </w:rPr>
        <w:t>ИНН 291903334915</w:t>
      </w:r>
    </w:p>
    <w:p w:rsidR="00477363" w:rsidRPr="00475A98" w:rsidRDefault="00477363" w:rsidP="00DA59C9">
      <w:pPr>
        <w:spacing w:after="0" w:line="240" w:lineRule="auto"/>
        <w:jc w:val="center"/>
        <w:rPr>
          <w:rFonts w:ascii="Times New Roman" w:eastAsia="Arial Unicode MS" w:hAnsi="Times New Roman" w:cs="Times New Roman"/>
          <w:sz w:val="28"/>
          <w:szCs w:val="28"/>
        </w:rPr>
      </w:pPr>
      <w:r w:rsidRPr="00475A98">
        <w:rPr>
          <w:rFonts w:ascii="Times New Roman" w:eastAsia="Arial Unicode MS" w:hAnsi="Times New Roman" w:cs="Times New Roman"/>
          <w:sz w:val="28"/>
          <w:szCs w:val="28"/>
        </w:rPr>
        <w:t>Ассоциация «Русское общество о</w:t>
      </w:r>
      <w:r w:rsidR="00DA59C9" w:rsidRPr="00475A98">
        <w:rPr>
          <w:rFonts w:ascii="Times New Roman" w:eastAsia="Arial Unicode MS" w:hAnsi="Times New Roman" w:cs="Times New Roman"/>
          <w:sz w:val="28"/>
          <w:szCs w:val="28"/>
        </w:rPr>
        <w:t>ценщиков», регистрационный №</w:t>
      </w:r>
      <w:r w:rsidRPr="00475A98">
        <w:rPr>
          <w:rFonts w:ascii="Times New Roman" w:eastAsia="Arial Unicode MS" w:hAnsi="Times New Roman" w:cs="Times New Roman"/>
          <w:sz w:val="28"/>
          <w:szCs w:val="28"/>
        </w:rPr>
        <w:t xml:space="preserve"> 010051</w:t>
      </w:r>
    </w:p>
    <w:p w:rsidR="00643EEA" w:rsidRPr="00475A98" w:rsidRDefault="00602A09" w:rsidP="00DA59C9">
      <w:pPr>
        <w:spacing w:after="0" w:line="240" w:lineRule="auto"/>
        <w:jc w:val="center"/>
        <w:rPr>
          <w:rFonts w:ascii="Times New Roman" w:eastAsia="Arial Unicode MS" w:hAnsi="Times New Roman" w:cs="Times New Roman"/>
          <w:sz w:val="28"/>
          <w:szCs w:val="28"/>
        </w:rPr>
      </w:pPr>
      <w:r w:rsidRPr="00475A98">
        <w:rPr>
          <w:rFonts w:ascii="Times New Roman" w:eastAsia="Arial Unicode MS" w:hAnsi="Times New Roman" w:cs="Times New Roman"/>
          <w:sz w:val="28"/>
          <w:szCs w:val="28"/>
        </w:rPr>
        <w:t xml:space="preserve">Уведомление о постановке на учет в налоговом органе </w:t>
      </w:r>
    </w:p>
    <w:p w:rsidR="00602A09" w:rsidRPr="00475A98" w:rsidRDefault="00602A09" w:rsidP="00DA59C9">
      <w:pPr>
        <w:spacing w:after="0" w:line="240" w:lineRule="auto"/>
        <w:jc w:val="center"/>
        <w:rPr>
          <w:rFonts w:ascii="Times New Roman" w:eastAsia="Arial Unicode MS" w:hAnsi="Times New Roman" w:cs="Times New Roman"/>
          <w:sz w:val="28"/>
          <w:szCs w:val="28"/>
        </w:rPr>
      </w:pPr>
      <w:r w:rsidRPr="00475A98">
        <w:rPr>
          <w:rFonts w:ascii="Times New Roman" w:eastAsia="Arial Unicode MS" w:hAnsi="Times New Roman" w:cs="Times New Roman"/>
          <w:sz w:val="28"/>
          <w:szCs w:val="28"/>
        </w:rPr>
        <w:t>№659365685 от 02.08.2022</w:t>
      </w:r>
    </w:p>
    <w:p w:rsidR="00827BCD" w:rsidRPr="00827BCD" w:rsidRDefault="00827BCD" w:rsidP="00BA1F20">
      <w:pPr>
        <w:spacing w:after="0" w:line="240" w:lineRule="auto"/>
        <w:jc w:val="center"/>
        <w:rPr>
          <w:rFonts w:ascii="Times New Roman" w:eastAsia="Arial Unicode MS" w:hAnsi="Times New Roman" w:cs="Times New Roman"/>
          <w:sz w:val="28"/>
          <w:szCs w:val="28"/>
        </w:rPr>
      </w:pPr>
    </w:p>
    <w:p w:rsidR="00827BCD" w:rsidRDefault="00827BCD" w:rsidP="00BA1F20">
      <w:pPr>
        <w:spacing w:after="0" w:line="240" w:lineRule="auto"/>
        <w:jc w:val="center"/>
        <w:rPr>
          <w:rFonts w:ascii="Arial" w:eastAsia="Arial Unicode MS" w:hAnsi="Arial" w:cs="Arial"/>
          <w:sz w:val="24"/>
          <w:szCs w:val="24"/>
        </w:rPr>
      </w:pPr>
    </w:p>
    <w:p w:rsidR="00827BCD" w:rsidRDefault="00827BCD" w:rsidP="00BA1F20">
      <w:pPr>
        <w:spacing w:after="0" w:line="240" w:lineRule="auto"/>
        <w:jc w:val="center"/>
        <w:rPr>
          <w:rFonts w:ascii="Arial" w:eastAsia="Arial Unicode MS" w:hAnsi="Arial" w:cs="Arial"/>
          <w:sz w:val="24"/>
          <w:szCs w:val="24"/>
        </w:rPr>
      </w:pPr>
    </w:p>
    <w:p w:rsidR="00827BCD" w:rsidRDefault="00827BCD" w:rsidP="00BA1F20">
      <w:pPr>
        <w:spacing w:after="0" w:line="240" w:lineRule="auto"/>
        <w:jc w:val="center"/>
        <w:rPr>
          <w:rFonts w:ascii="Arial" w:eastAsia="Arial Unicode MS" w:hAnsi="Arial" w:cs="Arial"/>
          <w:sz w:val="24"/>
          <w:szCs w:val="24"/>
        </w:rPr>
      </w:pPr>
    </w:p>
    <w:p w:rsidR="00827BCD" w:rsidRDefault="00827BCD" w:rsidP="00BA1F20">
      <w:pPr>
        <w:spacing w:after="0" w:line="240" w:lineRule="auto"/>
        <w:jc w:val="center"/>
        <w:rPr>
          <w:rFonts w:ascii="Arial" w:eastAsia="Arial Unicode MS" w:hAnsi="Arial" w:cs="Arial"/>
          <w:sz w:val="24"/>
          <w:szCs w:val="24"/>
        </w:rPr>
      </w:pPr>
    </w:p>
    <w:p w:rsidR="00827BCD" w:rsidRDefault="00827BCD" w:rsidP="00BA1F20">
      <w:pPr>
        <w:spacing w:after="0" w:line="240" w:lineRule="auto"/>
        <w:jc w:val="center"/>
        <w:rPr>
          <w:rFonts w:ascii="Arial" w:eastAsia="Arial Unicode MS" w:hAnsi="Arial" w:cs="Arial"/>
          <w:sz w:val="24"/>
          <w:szCs w:val="24"/>
        </w:rPr>
      </w:pPr>
    </w:p>
    <w:p w:rsidR="00827BCD" w:rsidRDefault="00827BCD" w:rsidP="00BA1F20">
      <w:pPr>
        <w:spacing w:after="0" w:line="240" w:lineRule="auto"/>
        <w:jc w:val="center"/>
        <w:rPr>
          <w:rFonts w:ascii="Arial" w:eastAsia="Arial Unicode MS" w:hAnsi="Arial" w:cs="Arial"/>
          <w:sz w:val="24"/>
          <w:szCs w:val="24"/>
        </w:rPr>
      </w:pPr>
    </w:p>
    <w:p w:rsidR="00827BCD" w:rsidRDefault="00827BCD" w:rsidP="00BA1F20">
      <w:pPr>
        <w:spacing w:after="0" w:line="240" w:lineRule="auto"/>
        <w:jc w:val="center"/>
        <w:rPr>
          <w:rFonts w:ascii="Arial" w:eastAsia="Arial Unicode MS" w:hAnsi="Arial" w:cs="Arial"/>
          <w:sz w:val="24"/>
          <w:szCs w:val="24"/>
        </w:rPr>
      </w:pPr>
    </w:p>
    <w:p w:rsidR="00637A90" w:rsidRPr="0093274F" w:rsidRDefault="00F207DB" w:rsidP="00BA1F20">
      <w:pPr>
        <w:spacing w:after="0" w:line="240" w:lineRule="auto"/>
        <w:jc w:val="center"/>
        <w:rPr>
          <w:rFonts w:ascii="Arial" w:eastAsia="Arial Unicode MS" w:hAnsi="Arial" w:cs="Arial"/>
          <w:b/>
          <w:sz w:val="64"/>
          <w:szCs w:val="64"/>
        </w:rPr>
      </w:pPr>
      <w:r w:rsidRPr="0093274F">
        <w:rPr>
          <w:rFonts w:ascii="Arial" w:eastAsia="Arial Unicode MS" w:hAnsi="Arial" w:cs="Arial"/>
          <w:b/>
          <w:sz w:val="64"/>
          <w:szCs w:val="64"/>
        </w:rPr>
        <w:t xml:space="preserve">ОТЧЕТ </w:t>
      </w:r>
      <w:r w:rsidRPr="002A1E9E">
        <w:rPr>
          <w:rFonts w:ascii="Arial" w:eastAsia="Arial Unicode MS" w:hAnsi="Arial" w:cs="Arial"/>
          <w:b/>
          <w:sz w:val="64"/>
          <w:szCs w:val="64"/>
        </w:rPr>
        <w:t>№</w:t>
      </w:r>
      <w:r w:rsidR="00827BCD">
        <w:rPr>
          <w:rFonts w:ascii="Arial" w:eastAsia="Arial Unicode MS" w:hAnsi="Arial" w:cs="Arial"/>
          <w:b/>
          <w:sz w:val="64"/>
          <w:szCs w:val="64"/>
        </w:rPr>
        <w:t>1</w:t>
      </w:r>
      <w:r w:rsidR="003A61BE">
        <w:rPr>
          <w:rFonts w:ascii="Arial" w:eastAsia="Arial Unicode MS" w:hAnsi="Arial" w:cs="Arial"/>
          <w:b/>
          <w:sz w:val="64"/>
          <w:szCs w:val="64"/>
        </w:rPr>
        <w:t>-2</w:t>
      </w:r>
      <w:r w:rsidR="005F0F3E" w:rsidRPr="005F0F3E">
        <w:rPr>
          <w:rFonts w:ascii="Arial" w:eastAsia="Arial Unicode MS" w:hAnsi="Arial" w:cs="Arial"/>
          <w:b/>
          <w:sz w:val="64"/>
          <w:szCs w:val="64"/>
        </w:rPr>
        <w:t>/</w:t>
      </w:r>
      <w:r w:rsidR="005F0F3E">
        <w:rPr>
          <w:rFonts w:ascii="Arial" w:eastAsia="Arial Unicode MS" w:hAnsi="Arial" w:cs="Arial"/>
          <w:b/>
          <w:sz w:val="64"/>
          <w:szCs w:val="64"/>
        </w:rPr>
        <w:t>22</w:t>
      </w:r>
    </w:p>
    <w:p w:rsidR="0093274F" w:rsidRDefault="0093274F" w:rsidP="00BA1F20">
      <w:pPr>
        <w:spacing w:after="0" w:line="240" w:lineRule="auto"/>
        <w:jc w:val="center"/>
        <w:rPr>
          <w:rFonts w:ascii="Arial" w:eastAsia="Arial Unicode MS" w:hAnsi="Arial" w:cs="Arial"/>
          <w:b/>
          <w:sz w:val="44"/>
          <w:szCs w:val="44"/>
        </w:rPr>
      </w:pPr>
    </w:p>
    <w:p w:rsidR="00E775A4" w:rsidRDefault="00E775A4" w:rsidP="00BA1F20">
      <w:pPr>
        <w:spacing w:after="0" w:line="240" w:lineRule="auto"/>
        <w:jc w:val="center"/>
        <w:rPr>
          <w:rFonts w:ascii="Arial" w:eastAsia="Arial Unicode MS" w:hAnsi="Arial" w:cs="Arial"/>
          <w:b/>
          <w:sz w:val="44"/>
          <w:szCs w:val="44"/>
        </w:rPr>
      </w:pPr>
    </w:p>
    <w:p w:rsidR="00D23CD6" w:rsidRPr="008B7030" w:rsidRDefault="002E186D" w:rsidP="005F0F3E">
      <w:pPr>
        <w:spacing w:after="0" w:line="240" w:lineRule="auto"/>
        <w:jc w:val="center"/>
        <w:rPr>
          <w:rFonts w:ascii="Times New Roman" w:eastAsia="Arial Unicode MS" w:hAnsi="Times New Roman" w:cs="Times New Roman"/>
          <w:color w:val="548DD4" w:themeColor="text2" w:themeTint="99"/>
          <w:sz w:val="32"/>
          <w:szCs w:val="32"/>
        </w:rPr>
      </w:pPr>
      <w:r w:rsidRPr="008B7030">
        <w:rPr>
          <w:rFonts w:ascii="Times New Roman" w:eastAsia="Arial Unicode MS" w:hAnsi="Times New Roman" w:cs="Times New Roman"/>
          <w:sz w:val="32"/>
          <w:szCs w:val="32"/>
        </w:rPr>
        <w:t xml:space="preserve">Об оценке рыночной стоимости </w:t>
      </w:r>
      <w:r w:rsidR="008B7030" w:rsidRPr="008B7030">
        <w:rPr>
          <w:rFonts w:ascii="Times New Roman" w:eastAsia="Times New Roman" w:hAnsi="Times New Roman" w:cs="Times New Roman"/>
          <w:sz w:val="32"/>
          <w:szCs w:val="32"/>
        </w:rPr>
        <w:t xml:space="preserve">права аренды (права владения и пользования) </w:t>
      </w:r>
      <w:r w:rsidR="008B7030" w:rsidRPr="008B7030">
        <w:rPr>
          <w:rFonts w:ascii="Times New Roman" w:eastAsia="Times New Roman" w:hAnsi="Times New Roman" w:cs="Times New Roman"/>
          <w:color w:val="000000"/>
          <w:sz w:val="32"/>
          <w:szCs w:val="32"/>
        </w:rPr>
        <w:t>нежилым помещением</w:t>
      </w:r>
      <w:r w:rsidR="002676B8" w:rsidRPr="008B7030">
        <w:rPr>
          <w:rFonts w:ascii="Times New Roman" w:eastAsia="Times New Roman" w:hAnsi="Times New Roman" w:cs="Times New Roman"/>
          <w:color w:val="000000"/>
          <w:sz w:val="32"/>
          <w:szCs w:val="32"/>
        </w:rPr>
        <w:t xml:space="preserve">, </w:t>
      </w:r>
      <w:r w:rsidR="002676B8" w:rsidRPr="008B7030">
        <w:rPr>
          <w:rFonts w:ascii="Times New Roman" w:eastAsia="Times New Roman" w:hAnsi="Times New Roman" w:cs="Times New Roman"/>
          <w:sz w:val="32"/>
          <w:szCs w:val="32"/>
        </w:rPr>
        <w:t>назначен</w:t>
      </w:r>
      <w:r w:rsidR="003A61BE">
        <w:rPr>
          <w:rFonts w:ascii="Times New Roman" w:eastAsia="Times New Roman" w:hAnsi="Times New Roman" w:cs="Times New Roman"/>
          <w:sz w:val="32"/>
          <w:szCs w:val="32"/>
        </w:rPr>
        <w:t>ие: нежилое, площадь: общая 10,9</w:t>
      </w:r>
      <w:r w:rsidR="002676B8" w:rsidRPr="008B7030">
        <w:rPr>
          <w:rFonts w:ascii="Times New Roman" w:eastAsia="Times New Roman" w:hAnsi="Times New Roman" w:cs="Times New Roman"/>
          <w:sz w:val="32"/>
          <w:szCs w:val="32"/>
        </w:rPr>
        <w:t xml:space="preserve"> кв. м.</w:t>
      </w:r>
      <w:proofErr w:type="gramStart"/>
      <w:r w:rsidR="002676B8" w:rsidRPr="008B7030">
        <w:rPr>
          <w:rFonts w:ascii="Times New Roman" w:eastAsia="Times New Roman" w:hAnsi="Times New Roman" w:cs="Times New Roman"/>
          <w:sz w:val="32"/>
          <w:szCs w:val="32"/>
        </w:rPr>
        <w:t>,  ме</w:t>
      </w:r>
      <w:r w:rsidR="008B7030">
        <w:rPr>
          <w:rFonts w:ascii="Times New Roman" w:eastAsia="Times New Roman" w:hAnsi="Times New Roman" w:cs="Times New Roman"/>
          <w:sz w:val="32"/>
          <w:szCs w:val="32"/>
        </w:rPr>
        <w:t>стоположение</w:t>
      </w:r>
      <w:proofErr w:type="gramEnd"/>
      <w:r w:rsidR="008B7030">
        <w:rPr>
          <w:rFonts w:ascii="Times New Roman" w:eastAsia="Times New Roman" w:hAnsi="Times New Roman" w:cs="Times New Roman"/>
          <w:sz w:val="32"/>
          <w:szCs w:val="32"/>
        </w:rPr>
        <w:t xml:space="preserve">: Новосибирская область, </w:t>
      </w:r>
      <w:proofErr w:type="spellStart"/>
      <w:r w:rsidR="008B7030">
        <w:rPr>
          <w:rFonts w:ascii="Times New Roman" w:eastAsia="Times New Roman" w:hAnsi="Times New Roman" w:cs="Times New Roman"/>
          <w:sz w:val="32"/>
          <w:szCs w:val="32"/>
        </w:rPr>
        <w:t>Чулымский</w:t>
      </w:r>
      <w:proofErr w:type="spellEnd"/>
      <w:r w:rsidR="008B7030">
        <w:rPr>
          <w:rFonts w:ascii="Times New Roman" w:eastAsia="Times New Roman" w:hAnsi="Times New Roman" w:cs="Times New Roman"/>
          <w:sz w:val="32"/>
          <w:szCs w:val="32"/>
        </w:rPr>
        <w:t xml:space="preserve"> райо</w:t>
      </w:r>
      <w:r w:rsidR="002676B8" w:rsidRPr="008B7030">
        <w:rPr>
          <w:rFonts w:ascii="Times New Roman" w:eastAsia="Times New Roman" w:hAnsi="Times New Roman" w:cs="Times New Roman"/>
          <w:sz w:val="32"/>
          <w:szCs w:val="32"/>
        </w:rPr>
        <w:t>н, п. Базово, ул. Центральная, д.36</w:t>
      </w:r>
    </w:p>
    <w:p w:rsidR="00E775A4" w:rsidRDefault="00E775A4" w:rsidP="00D23CD6">
      <w:pPr>
        <w:spacing w:after="0" w:line="240" w:lineRule="auto"/>
        <w:rPr>
          <w:rFonts w:ascii="Arial" w:eastAsia="Arial Unicode MS" w:hAnsi="Arial" w:cs="Arial"/>
          <w:sz w:val="40"/>
          <w:szCs w:val="40"/>
        </w:rPr>
      </w:pPr>
    </w:p>
    <w:p w:rsidR="00E775A4" w:rsidRPr="00E775A4" w:rsidRDefault="00E775A4" w:rsidP="00D23CD6">
      <w:pPr>
        <w:spacing w:after="0" w:line="240" w:lineRule="auto"/>
        <w:rPr>
          <w:rFonts w:ascii="Arial" w:eastAsia="Arial Unicode MS" w:hAnsi="Arial" w:cs="Arial"/>
          <w:sz w:val="20"/>
          <w:szCs w:val="40"/>
        </w:rPr>
      </w:pPr>
    </w:p>
    <w:tbl>
      <w:tblPr>
        <w:tblW w:w="0" w:type="auto"/>
        <w:tblLook w:val="04A0" w:firstRow="1" w:lastRow="0" w:firstColumn="1" w:lastColumn="0" w:noHBand="0" w:noVBand="1"/>
      </w:tblPr>
      <w:tblGrid>
        <w:gridCol w:w="5211"/>
        <w:gridCol w:w="4926"/>
      </w:tblGrid>
      <w:tr w:rsidR="008018F4" w:rsidRPr="008018F4" w:rsidTr="009C44AC">
        <w:tc>
          <w:tcPr>
            <w:tcW w:w="5211" w:type="dxa"/>
            <w:vAlign w:val="center"/>
          </w:tcPr>
          <w:p w:rsidR="00F207DB" w:rsidRPr="008018F4" w:rsidRDefault="00F207DB" w:rsidP="00A219B9">
            <w:pPr>
              <w:spacing w:after="0" w:line="240" w:lineRule="auto"/>
              <w:ind w:left="567"/>
              <w:rPr>
                <w:rFonts w:ascii="Times New Roman" w:eastAsia="Arial Unicode MS" w:hAnsi="Times New Roman" w:cs="Times New Roman"/>
                <w:sz w:val="24"/>
                <w:szCs w:val="24"/>
              </w:rPr>
            </w:pPr>
            <w:r w:rsidRPr="008018F4">
              <w:rPr>
                <w:rFonts w:ascii="Times New Roman" w:eastAsia="Arial Unicode MS" w:hAnsi="Times New Roman" w:cs="Times New Roman"/>
                <w:sz w:val="24"/>
                <w:szCs w:val="24"/>
              </w:rPr>
              <w:t>Заказчик</w:t>
            </w:r>
          </w:p>
        </w:tc>
        <w:tc>
          <w:tcPr>
            <w:tcW w:w="4926" w:type="dxa"/>
          </w:tcPr>
          <w:p w:rsidR="00D74005" w:rsidRPr="001015EF" w:rsidRDefault="00600200" w:rsidP="001136E8">
            <w:pPr>
              <w:spacing w:line="240" w:lineRule="auto"/>
              <w:rPr>
                <w:rFonts w:ascii="Times New Roman" w:eastAsia="Arial Unicode MS" w:hAnsi="Times New Roman" w:cs="Times New Roman"/>
                <w:sz w:val="24"/>
                <w:szCs w:val="24"/>
              </w:rPr>
            </w:pPr>
            <w:r w:rsidRPr="00963090">
              <w:rPr>
                <w:rFonts w:ascii="Times New Roman" w:eastAsia="Times New Roman" w:hAnsi="Times New Roman" w:cs="Times New Roman"/>
                <w:sz w:val="24"/>
                <w:szCs w:val="24"/>
              </w:rPr>
              <w:t xml:space="preserve">Администрация </w:t>
            </w:r>
            <w:proofErr w:type="spellStart"/>
            <w:r w:rsidRPr="00963090">
              <w:rPr>
                <w:rFonts w:ascii="Times New Roman" w:eastAsia="Times New Roman" w:hAnsi="Times New Roman" w:cs="Times New Roman"/>
                <w:sz w:val="24"/>
                <w:szCs w:val="24"/>
              </w:rPr>
              <w:t>Базовского</w:t>
            </w:r>
            <w:proofErr w:type="spellEnd"/>
            <w:r w:rsidRPr="00963090">
              <w:rPr>
                <w:rFonts w:ascii="Times New Roman" w:eastAsia="Times New Roman" w:hAnsi="Times New Roman" w:cs="Times New Roman"/>
                <w:sz w:val="24"/>
                <w:szCs w:val="24"/>
              </w:rPr>
              <w:t xml:space="preserve"> сельсовета Новосибирской области</w:t>
            </w:r>
          </w:p>
        </w:tc>
      </w:tr>
      <w:tr w:rsidR="008018F4" w:rsidRPr="008018F4" w:rsidTr="009C44AC">
        <w:tc>
          <w:tcPr>
            <w:tcW w:w="5211" w:type="dxa"/>
            <w:vAlign w:val="center"/>
          </w:tcPr>
          <w:p w:rsidR="00D74005" w:rsidRPr="008018F4" w:rsidRDefault="00D74005" w:rsidP="00A219B9">
            <w:pPr>
              <w:spacing w:after="0" w:line="240" w:lineRule="auto"/>
              <w:ind w:left="567"/>
              <w:rPr>
                <w:rFonts w:ascii="Times New Roman" w:eastAsia="Arial Unicode MS" w:hAnsi="Times New Roman" w:cs="Times New Roman"/>
                <w:sz w:val="24"/>
                <w:szCs w:val="24"/>
              </w:rPr>
            </w:pPr>
          </w:p>
          <w:p w:rsidR="00F207DB" w:rsidRPr="008018F4" w:rsidRDefault="00F207DB" w:rsidP="00A219B9">
            <w:pPr>
              <w:spacing w:after="0" w:line="240" w:lineRule="auto"/>
              <w:ind w:left="567"/>
              <w:rPr>
                <w:rFonts w:ascii="Times New Roman" w:eastAsia="Arial Unicode MS" w:hAnsi="Times New Roman" w:cs="Times New Roman"/>
                <w:sz w:val="24"/>
                <w:szCs w:val="24"/>
              </w:rPr>
            </w:pPr>
            <w:r w:rsidRPr="008018F4">
              <w:rPr>
                <w:rFonts w:ascii="Times New Roman" w:eastAsia="Arial Unicode MS" w:hAnsi="Times New Roman" w:cs="Times New Roman"/>
                <w:sz w:val="24"/>
                <w:szCs w:val="24"/>
              </w:rPr>
              <w:t>Оценщик</w:t>
            </w:r>
          </w:p>
          <w:p w:rsidR="00D74005" w:rsidRPr="008018F4" w:rsidRDefault="00D74005" w:rsidP="00A219B9">
            <w:pPr>
              <w:spacing w:after="0" w:line="240" w:lineRule="auto"/>
              <w:ind w:left="567"/>
              <w:rPr>
                <w:rFonts w:ascii="Times New Roman" w:eastAsia="Arial Unicode MS" w:hAnsi="Times New Roman" w:cs="Times New Roman"/>
                <w:sz w:val="24"/>
                <w:szCs w:val="24"/>
              </w:rPr>
            </w:pPr>
          </w:p>
        </w:tc>
        <w:tc>
          <w:tcPr>
            <w:tcW w:w="4926" w:type="dxa"/>
          </w:tcPr>
          <w:p w:rsidR="00D74005" w:rsidRPr="008018F4" w:rsidRDefault="00D74005" w:rsidP="00A219B9">
            <w:pPr>
              <w:spacing w:after="0" w:line="240" w:lineRule="auto"/>
              <w:ind w:left="-106"/>
              <w:rPr>
                <w:rFonts w:ascii="Times New Roman" w:eastAsia="Arial Unicode MS" w:hAnsi="Times New Roman" w:cs="Times New Roman"/>
                <w:sz w:val="24"/>
                <w:szCs w:val="24"/>
              </w:rPr>
            </w:pPr>
          </w:p>
          <w:p w:rsidR="00F207DB" w:rsidRPr="008018F4" w:rsidRDefault="00AB1394" w:rsidP="00A219B9">
            <w:pPr>
              <w:spacing w:after="0" w:line="240" w:lineRule="auto"/>
              <w:ind w:left="-106"/>
              <w:rPr>
                <w:rFonts w:ascii="Times New Roman" w:eastAsia="Arial Unicode MS" w:hAnsi="Times New Roman" w:cs="Times New Roman"/>
                <w:sz w:val="24"/>
                <w:szCs w:val="24"/>
              </w:rPr>
            </w:pPr>
            <w:r>
              <w:rPr>
                <w:rFonts w:ascii="Times New Roman" w:eastAsia="Arial Unicode MS" w:hAnsi="Times New Roman" w:cs="Times New Roman"/>
                <w:sz w:val="24"/>
                <w:szCs w:val="24"/>
              </w:rPr>
              <w:t>Булыгина Ольга Викторовна</w:t>
            </w:r>
          </w:p>
        </w:tc>
      </w:tr>
      <w:tr w:rsidR="008018F4" w:rsidRPr="008018F4" w:rsidTr="009C44AC">
        <w:tc>
          <w:tcPr>
            <w:tcW w:w="5211" w:type="dxa"/>
            <w:vAlign w:val="center"/>
          </w:tcPr>
          <w:p w:rsidR="00D74005" w:rsidRPr="008018F4" w:rsidRDefault="00D74005" w:rsidP="00A219B9">
            <w:pPr>
              <w:spacing w:after="0" w:line="240" w:lineRule="auto"/>
              <w:ind w:left="567"/>
              <w:rPr>
                <w:rFonts w:ascii="Times New Roman" w:eastAsia="Arial Unicode MS" w:hAnsi="Times New Roman" w:cs="Times New Roman"/>
                <w:sz w:val="24"/>
                <w:szCs w:val="24"/>
              </w:rPr>
            </w:pPr>
          </w:p>
          <w:p w:rsidR="00F207DB" w:rsidRPr="008018F4" w:rsidRDefault="00F207DB" w:rsidP="00A219B9">
            <w:pPr>
              <w:spacing w:after="0" w:line="240" w:lineRule="auto"/>
              <w:ind w:left="567"/>
              <w:rPr>
                <w:rFonts w:ascii="Times New Roman" w:eastAsia="Arial Unicode MS" w:hAnsi="Times New Roman" w:cs="Times New Roman"/>
                <w:sz w:val="24"/>
                <w:szCs w:val="24"/>
              </w:rPr>
            </w:pPr>
            <w:r w:rsidRPr="008018F4">
              <w:rPr>
                <w:rFonts w:ascii="Times New Roman" w:eastAsia="Arial Unicode MS" w:hAnsi="Times New Roman" w:cs="Times New Roman"/>
                <w:sz w:val="24"/>
                <w:szCs w:val="24"/>
              </w:rPr>
              <w:t xml:space="preserve">Дата </w:t>
            </w:r>
            <w:r w:rsidR="00F53905" w:rsidRPr="008018F4">
              <w:rPr>
                <w:rFonts w:ascii="Times New Roman" w:eastAsia="Arial Unicode MS" w:hAnsi="Times New Roman" w:cs="Times New Roman"/>
                <w:sz w:val="24"/>
                <w:szCs w:val="24"/>
              </w:rPr>
              <w:t xml:space="preserve">проведения </w:t>
            </w:r>
            <w:r w:rsidRPr="008018F4">
              <w:rPr>
                <w:rFonts w:ascii="Times New Roman" w:eastAsia="Arial Unicode MS" w:hAnsi="Times New Roman" w:cs="Times New Roman"/>
                <w:sz w:val="24"/>
                <w:szCs w:val="24"/>
              </w:rPr>
              <w:t>оценки</w:t>
            </w:r>
          </w:p>
          <w:p w:rsidR="00D74005" w:rsidRPr="008018F4" w:rsidRDefault="00D74005" w:rsidP="00A219B9">
            <w:pPr>
              <w:spacing w:after="0" w:line="240" w:lineRule="auto"/>
              <w:ind w:left="567"/>
              <w:rPr>
                <w:rFonts w:ascii="Times New Roman" w:eastAsia="Arial Unicode MS" w:hAnsi="Times New Roman" w:cs="Times New Roman"/>
                <w:sz w:val="24"/>
                <w:szCs w:val="24"/>
              </w:rPr>
            </w:pPr>
          </w:p>
        </w:tc>
        <w:tc>
          <w:tcPr>
            <w:tcW w:w="4926" w:type="dxa"/>
          </w:tcPr>
          <w:p w:rsidR="00D74005" w:rsidRPr="008018F4" w:rsidRDefault="00D74005" w:rsidP="00A219B9">
            <w:pPr>
              <w:spacing w:after="0" w:line="240" w:lineRule="auto"/>
              <w:ind w:left="-106"/>
              <w:rPr>
                <w:rFonts w:ascii="Times New Roman" w:eastAsia="Arial Unicode MS" w:hAnsi="Times New Roman" w:cs="Times New Roman"/>
                <w:sz w:val="24"/>
                <w:szCs w:val="24"/>
              </w:rPr>
            </w:pPr>
          </w:p>
          <w:p w:rsidR="00D74005" w:rsidRPr="008018F4" w:rsidRDefault="00C24D75" w:rsidP="00E94755">
            <w:pPr>
              <w:spacing w:after="0" w:line="240" w:lineRule="auto"/>
              <w:ind w:left="-106"/>
              <w:rPr>
                <w:rFonts w:ascii="Times New Roman" w:eastAsia="Arial Unicode MS" w:hAnsi="Times New Roman" w:cs="Times New Roman"/>
                <w:sz w:val="24"/>
                <w:szCs w:val="24"/>
              </w:rPr>
            </w:pPr>
            <w:r w:rsidRPr="008018F4">
              <w:rPr>
                <w:rFonts w:ascii="Times New Roman" w:eastAsia="Arial Unicode MS" w:hAnsi="Times New Roman" w:cs="Times New Roman"/>
                <w:sz w:val="24"/>
                <w:szCs w:val="24"/>
              </w:rPr>
              <w:fldChar w:fldCharType="begin"/>
            </w:r>
            <w:r w:rsidR="00AA2960" w:rsidRPr="008018F4">
              <w:rPr>
                <w:rFonts w:ascii="Times New Roman" w:eastAsia="Arial Unicode MS" w:hAnsi="Times New Roman" w:cs="Times New Roman"/>
                <w:sz w:val="24"/>
                <w:szCs w:val="24"/>
              </w:rPr>
              <w:instrText xml:space="preserve"> LINK </w:instrText>
            </w:r>
            <w:r w:rsidR="0005256D" w:rsidRPr="008018F4">
              <w:rPr>
                <w:rFonts w:ascii="Times New Roman" w:eastAsia="Arial Unicode MS" w:hAnsi="Times New Roman" w:cs="Times New Roman"/>
                <w:sz w:val="24"/>
                <w:szCs w:val="24"/>
              </w:rPr>
              <w:instrText xml:space="preserve">Excel.Sheet.8 "G:\\Мэрия Северодвинска\\Бутомы.xlsx" Лист1!R6C2 </w:instrText>
            </w:r>
            <w:r w:rsidR="00AA2960" w:rsidRPr="008018F4">
              <w:rPr>
                <w:rFonts w:ascii="Times New Roman" w:eastAsia="Arial Unicode MS" w:hAnsi="Times New Roman" w:cs="Times New Roman"/>
                <w:sz w:val="24"/>
                <w:szCs w:val="24"/>
              </w:rPr>
              <w:instrText xml:space="preserve">\a \f 4 \r </w:instrText>
            </w:r>
            <w:r w:rsidR="00641AC2" w:rsidRPr="008018F4">
              <w:rPr>
                <w:rFonts w:ascii="Times New Roman" w:eastAsia="Arial Unicode MS" w:hAnsi="Times New Roman" w:cs="Times New Roman"/>
                <w:sz w:val="24"/>
                <w:szCs w:val="24"/>
              </w:rPr>
              <w:instrText xml:space="preserve"> \* MERGEFORMAT </w:instrText>
            </w:r>
            <w:r w:rsidRPr="008018F4">
              <w:rPr>
                <w:rFonts w:ascii="Times New Roman" w:eastAsia="Arial Unicode MS" w:hAnsi="Times New Roman" w:cs="Times New Roman"/>
                <w:sz w:val="24"/>
                <w:szCs w:val="24"/>
              </w:rPr>
              <w:fldChar w:fldCharType="separate"/>
            </w:r>
            <w:r w:rsidR="00771878" w:rsidRPr="008018F4">
              <w:rPr>
                <w:rFonts w:ascii="Times New Roman" w:hAnsi="Times New Roman" w:cs="Times New Roman"/>
                <w:sz w:val="24"/>
                <w:szCs w:val="24"/>
              </w:rPr>
              <w:t>«</w:t>
            </w:r>
            <w:r w:rsidR="00600200">
              <w:rPr>
                <w:rFonts w:ascii="Times New Roman" w:hAnsi="Times New Roman" w:cs="Times New Roman"/>
                <w:sz w:val="24"/>
                <w:szCs w:val="24"/>
              </w:rPr>
              <w:t>05</w:t>
            </w:r>
            <w:r w:rsidR="00771878" w:rsidRPr="008018F4">
              <w:rPr>
                <w:rFonts w:ascii="Times New Roman" w:hAnsi="Times New Roman" w:cs="Times New Roman"/>
                <w:sz w:val="24"/>
                <w:szCs w:val="24"/>
              </w:rPr>
              <w:t xml:space="preserve">» </w:t>
            </w:r>
            <w:proofErr w:type="gramStart"/>
            <w:r w:rsidR="00600200">
              <w:rPr>
                <w:rFonts w:ascii="Times New Roman" w:hAnsi="Times New Roman" w:cs="Times New Roman"/>
                <w:sz w:val="24"/>
                <w:szCs w:val="24"/>
              </w:rPr>
              <w:t>октября</w:t>
            </w:r>
            <w:r w:rsidR="00641AC2" w:rsidRPr="008018F4">
              <w:rPr>
                <w:rFonts w:ascii="Times New Roman" w:hAnsi="Times New Roman" w:cs="Times New Roman"/>
                <w:sz w:val="24"/>
                <w:szCs w:val="24"/>
              </w:rPr>
              <w:t xml:space="preserve"> </w:t>
            </w:r>
            <w:r w:rsidR="00B902D0">
              <w:rPr>
                <w:rFonts w:ascii="Times New Roman" w:hAnsi="Times New Roman" w:cs="Times New Roman"/>
                <w:sz w:val="24"/>
                <w:szCs w:val="24"/>
              </w:rPr>
              <w:t xml:space="preserve"> 2022</w:t>
            </w:r>
            <w:proofErr w:type="gramEnd"/>
            <w:r w:rsidR="003960E9" w:rsidRPr="008018F4">
              <w:rPr>
                <w:rFonts w:ascii="Times New Roman" w:hAnsi="Times New Roman" w:cs="Times New Roman"/>
                <w:sz w:val="24"/>
                <w:szCs w:val="24"/>
              </w:rPr>
              <w:t xml:space="preserve"> г.</w:t>
            </w:r>
            <w:r w:rsidRPr="008018F4">
              <w:rPr>
                <w:rFonts w:ascii="Times New Roman" w:eastAsia="Arial Unicode MS" w:hAnsi="Times New Roman" w:cs="Times New Roman"/>
                <w:sz w:val="24"/>
                <w:szCs w:val="24"/>
              </w:rPr>
              <w:fldChar w:fldCharType="end"/>
            </w:r>
          </w:p>
        </w:tc>
      </w:tr>
      <w:tr w:rsidR="00B12757" w:rsidRPr="008018F4" w:rsidTr="009C44AC">
        <w:tc>
          <w:tcPr>
            <w:tcW w:w="5211" w:type="dxa"/>
            <w:vAlign w:val="center"/>
          </w:tcPr>
          <w:p w:rsidR="00350BE6" w:rsidRPr="008018F4" w:rsidRDefault="00350BE6" w:rsidP="00A219B9">
            <w:pPr>
              <w:spacing w:after="0" w:line="240" w:lineRule="auto"/>
              <w:ind w:left="567"/>
              <w:rPr>
                <w:rFonts w:ascii="Times New Roman" w:eastAsia="Arial Unicode MS" w:hAnsi="Times New Roman" w:cs="Times New Roman"/>
                <w:sz w:val="24"/>
                <w:szCs w:val="24"/>
              </w:rPr>
            </w:pPr>
          </w:p>
          <w:p w:rsidR="00350BE6" w:rsidRPr="008018F4" w:rsidRDefault="00350BE6" w:rsidP="00A219B9">
            <w:pPr>
              <w:spacing w:after="0" w:line="240" w:lineRule="auto"/>
              <w:ind w:left="567"/>
              <w:rPr>
                <w:rFonts w:ascii="Times New Roman" w:eastAsia="Arial Unicode MS" w:hAnsi="Times New Roman" w:cs="Times New Roman"/>
                <w:sz w:val="24"/>
                <w:szCs w:val="24"/>
              </w:rPr>
            </w:pPr>
            <w:r w:rsidRPr="008018F4">
              <w:rPr>
                <w:rFonts w:ascii="Times New Roman" w:eastAsia="Arial Unicode MS" w:hAnsi="Times New Roman" w:cs="Times New Roman"/>
                <w:sz w:val="24"/>
                <w:szCs w:val="24"/>
              </w:rPr>
              <w:t>Дата составления Отчета</w:t>
            </w:r>
          </w:p>
          <w:p w:rsidR="00350BE6" w:rsidRPr="008018F4" w:rsidRDefault="00350BE6" w:rsidP="00A219B9">
            <w:pPr>
              <w:spacing w:after="0" w:line="240" w:lineRule="auto"/>
              <w:ind w:left="567"/>
              <w:rPr>
                <w:rFonts w:ascii="Times New Roman" w:eastAsia="Arial Unicode MS" w:hAnsi="Times New Roman" w:cs="Times New Roman"/>
                <w:sz w:val="24"/>
                <w:szCs w:val="24"/>
              </w:rPr>
            </w:pPr>
          </w:p>
        </w:tc>
        <w:tc>
          <w:tcPr>
            <w:tcW w:w="4926" w:type="dxa"/>
          </w:tcPr>
          <w:p w:rsidR="00350BE6" w:rsidRPr="008018F4" w:rsidRDefault="00350BE6" w:rsidP="00A219B9">
            <w:pPr>
              <w:spacing w:after="0" w:line="240" w:lineRule="auto"/>
              <w:ind w:left="-106"/>
              <w:rPr>
                <w:rFonts w:ascii="Times New Roman" w:eastAsia="Arial Unicode MS" w:hAnsi="Times New Roman" w:cs="Times New Roman"/>
                <w:sz w:val="24"/>
                <w:szCs w:val="24"/>
                <w:highlight w:val="yellow"/>
              </w:rPr>
            </w:pPr>
          </w:p>
          <w:p w:rsidR="00350BE6" w:rsidRPr="008018F4" w:rsidRDefault="0042069A" w:rsidP="00007B95">
            <w:pPr>
              <w:spacing w:after="0" w:line="240" w:lineRule="auto"/>
              <w:ind w:left="-106"/>
              <w:rPr>
                <w:rFonts w:ascii="Times New Roman" w:eastAsia="Arial Unicode MS" w:hAnsi="Times New Roman" w:cs="Times New Roman"/>
                <w:sz w:val="24"/>
                <w:szCs w:val="24"/>
                <w:highlight w:val="yellow"/>
              </w:rPr>
            </w:pPr>
            <w:r w:rsidRPr="008018F4">
              <w:rPr>
                <w:rFonts w:ascii="Times New Roman" w:eastAsia="Arial Unicode MS" w:hAnsi="Times New Roman" w:cs="Times New Roman"/>
                <w:sz w:val="24"/>
                <w:szCs w:val="24"/>
              </w:rPr>
              <w:t>«</w:t>
            </w:r>
            <w:r w:rsidR="00600200">
              <w:rPr>
                <w:rFonts w:ascii="Times New Roman" w:eastAsia="Arial Unicode MS" w:hAnsi="Times New Roman" w:cs="Times New Roman"/>
                <w:sz w:val="24"/>
                <w:szCs w:val="24"/>
              </w:rPr>
              <w:t>05</w:t>
            </w:r>
            <w:r w:rsidR="00A219B9" w:rsidRPr="008018F4">
              <w:rPr>
                <w:rFonts w:ascii="Times New Roman" w:eastAsia="Arial Unicode MS" w:hAnsi="Times New Roman" w:cs="Times New Roman"/>
                <w:sz w:val="24"/>
                <w:szCs w:val="24"/>
              </w:rPr>
              <w:t>»</w:t>
            </w:r>
            <w:r w:rsidR="00600200">
              <w:rPr>
                <w:rFonts w:ascii="Times New Roman" w:eastAsia="Arial Unicode MS" w:hAnsi="Times New Roman" w:cs="Times New Roman"/>
                <w:sz w:val="24"/>
                <w:szCs w:val="24"/>
              </w:rPr>
              <w:t xml:space="preserve"> октября</w:t>
            </w:r>
            <w:r w:rsidR="00B902D0">
              <w:rPr>
                <w:rFonts w:ascii="Times New Roman" w:eastAsia="Arial Unicode MS" w:hAnsi="Times New Roman" w:cs="Times New Roman"/>
                <w:sz w:val="24"/>
                <w:szCs w:val="24"/>
              </w:rPr>
              <w:t xml:space="preserve"> 2022</w:t>
            </w:r>
            <w:r w:rsidR="00A219B9" w:rsidRPr="008018F4">
              <w:rPr>
                <w:rFonts w:ascii="Times New Roman" w:eastAsia="Arial Unicode MS" w:hAnsi="Times New Roman" w:cs="Times New Roman"/>
                <w:sz w:val="24"/>
                <w:szCs w:val="24"/>
              </w:rPr>
              <w:t xml:space="preserve"> г.</w:t>
            </w:r>
          </w:p>
        </w:tc>
      </w:tr>
    </w:tbl>
    <w:p w:rsidR="00E775A4" w:rsidRPr="008018F4" w:rsidRDefault="00E775A4" w:rsidP="00BA1F20">
      <w:pPr>
        <w:spacing w:after="0" w:line="240" w:lineRule="auto"/>
        <w:jc w:val="center"/>
        <w:rPr>
          <w:rFonts w:ascii="Times New Roman" w:eastAsia="Arial Unicode MS" w:hAnsi="Times New Roman" w:cs="Times New Roman"/>
          <w:sz w:val="24"/>
          <w:szCs w:val="24"/>
        </w:rPr>
      </w:pPr>
    </w:p>
    <w:p w:rsidR="00E775A4" w:rsidRPr="008018F4" w:rsidRDefault="00E775A4" w:rsidP="00BA1F20">
      <w:pPr>
        <w:spacing w:after="0" w:line="240" w:lineRule="auto"/>
        <w:jc w:val="center"/>
        <w:rPr>
          <w:rFonts w:ascii="Times New Roman" w:eastAsia="Arial Unicode MS" w:hAnsi="Times New Roman" w:cs="Times New Roman"/>
          <w:sz w:val="24"/>
          <w:szCs w:val="24"/>
        </w:rPr>
      </w:pPr>
    </w:p>
    <w:p w:rsidR="00E775A4" w:rsidRPr="008018F4" w:rsidRDefault="00E775A4" w:rsidP="00BA1F20">
      <w:pPr>
        <w:spacing w:after="0" w:line="240" w:lineRule="auto"/>
        <w:jc w:val="center"/>
        <w:rPr>
          <w:rFonts w:ascii="Times New Roman" w:eastAsia="Arial Unicode MS" w:hAnsi="Times New Roman" w:cs="Times New Roman"/>
          <w:sz w:val="24"/>
          <w:szCs w:val="24"/>
        </w:rPr>
      </w:pPr>
    </w:p>
    <w:p w:rsidR="00771878" w:rsidRPr="008018F4" w:rsidRDefault="00771878" w:rsidP="00007B95">
      <w:pPr>
        <w:spacing w:after="0" w:line="240" w:lineRule="auto"/>
        <w:rPr>
          <w:rFonts w:ascii="Times New Roman" w:eastAsia="Arial Unicode MS" w:hAnsi="Times New Roman" w:cs="Times New Roman"/>
          <w:sz w:val="24"/>
          <w:szCs w:val="24"/>
        </w:rPr>
      </w:pPr>
    </w:p>
    <w:p w:rsidR="00D23CD6" w:rsidRDefault="00B902D0" w:rsidP="00D23CD6">
      <w:pPr>
        <w:spacing w:after="0" w:line="240" w:lineRule="auto"/>
        <w:jc w:val="center"/>
        <w:rPr>
          <w:rFonts w:ascii="Arial" w:eastAsia="Arial Unicode MS" w:hAnsi="Arial" w:cs="Arial"/>
        </w:rPr>
      </w:pPr>
      <w:r>
        <w:rPr>
          <w:rFonts w:ascii="Times New Roman" w:eastAsia="Arial Unicode MS" w:hAnsi="Times New Roman" w:cs="Times New Roman"/>
          <w:sz w:val="24"/>
          <w:szCs w:val="24"/>
        </w:rPr>
        <w:t xml:space="preserve">2022 </w:t>
      </w:r>
      <w:r w:rsidR="00702288" w:rsidRPr="008018F4">
        <w:rPr>
          <w:rFonts w:ascii="Times New Roman" w:eastAsia="Arial Unicode MS" w:hAnsi="Times New Roman" w:cs="Times New Roman"/>
          <w:sz w:val="24"/>
          <w:szCs w:val="24"/>
        </w:rPr>
        <w:t>г.</w:t>
      </w:r>
      <w:r w:rsidR="00D23CD6" w:rsidRPr="008018F4">
        <w:rPr>
          <w:rFonts w:ascii="Times New Roman" w:eastAsia="Arial Unicode MS" w:hAnsi="Times New Roman" w:cs="Times New Roman"/>
          <w:sz w:val="24"/>
          <w:szCs w:val="24"/>
        </w:rPr>
        <w:br w:type="page"/>
      </w:r>
    </w:p>
    <w:p w:rsidR="001B3124" w:rsidRDefault="001B3124" w:rsidP="00BA1F20">
      <w:pPr>
        <w:spacing w:after="0" w:line="240" w:lineRule="auto"/>
        <w:jc w:val="center"/>
        <w:rPr>
          <w:rFonts w:ascii="Arial" w:eastAsia="Arial Unicode MS" w:hAnsi="Arial" w:cs="Arial"/>
        </w:rPr>
      </w:pPr>
    </w:p>
    <w:sdt>
      <w:sdtPr>
        <w:rPr>
          <w:rFonts w:ascii="Arial" w:eastAsiaTheme="minorEastAsia" w:hAnsi="Arial" w:cs="Arial"/>
          <w:b w:val="0"/>
          <w:bCs w:val="0"/>
          <w:color w:val="auto"/>
          <w:sz w:val="22"/>
          <w:szCs w:val="22"/>
          <w:lang w:eastAsia="ru-RU"/>
        </w:rPr>
        <w:id w:val="27458270"/>
      </w:sdtPr>
      <w:sdtEndPr>
        <w:rPr>
          <w:sz w:val="20"/>
          <w:szCs w:val="20"/>
        </w:rPr>
      </w:sdtEndPr>
      <w:sdtContent>
        <w:p w:rsidR="00DF2F24" w:rsidRPr="00217F4A" w:rsidRDefault="00DF2F24" w:rsidP="00BA1F20">
          <w:pPr>
            <w:pStyle w:val="af8"/>
            <w:spacing w:before="0" w:line="240" w:lineRule="auto"/>
            <w:jc w:val="center"/>
            <w:rPr>
              <w:rFonts w:ascii="Arial" w:hAnsi="Arial" w:cs="Arial"/>
              <w:b w:val="0"/>
              <w:color w:val="auto"/>
            </w:rPr>
          </w:pPr>
          <w:r w:rsidRPr="00217F4A">
            <w:rPr>
              <w:rFonts w:ascii="Arial" w:hAnsi="Arial" w:cs="Arial"/>
              <w:b w:val="0"/>
              <w:color w:val="auto"/>
            </w:rPr>
            <w:t>Оглавление</w:t>
          </w:r>
        </w:p>
        <w:p w:rsidR="00DF2F24" w:rsidRPr="00217F4A" w:rsidRDefault="00DF2F24" w:rsidP="00BA1F20">
          <w:pPr>
            <w:spacing w:after="0" w:line="240" w:lineRule="auto"/>
            <w:rPr>
              <w:rFonts w:ascii="Arial" w:hAnsi="Arial" w:cs="Arial"/>
              <w:lang w:eastAsia="en-US"/>
            </w:rPr>
          </w:pPr>
        </w:p>
        <w:p w:rsidR="006E6AB6" w:rsidRDefault="006E6AB6" w:rsidP="006E6AB6">
          <w:pPr>
            <w:pStyle w:val="18"/>
            <w:tabs>
              <w:tab w:val="right" w:leader="dot" w:pos="9911"/>
            </w:tabs>
            <w:rPr>
              <w:noProof/>
            </w:rPr>
          </w:pPr>
          <w:r w:rsidRPr="00F64377">
            <w:rPr>
              <w:rFonts w:ascii="Arial" w:hAnsi="Arial" w:cs="Arial"/>
            </w:rPr>
            <w:fldChar w:fldCharType="begin"/>
          </w:r>
          <w:r w:rsidRPr="00F64377">
            <w:rPr>
              <w:rFonts w:ascii="Arial" w:hAnsi="Arial" w:cs="Arial"/>
            </w:rPr>
            <w:instrText xml:space="preserve"> TOC \o "1-3" \h \z \u </w:instrText>
          </w:r>
          <w:r w:rsidRPr="00F64377">
            <w:rPr>
              <w:rFonts w:ascii="Arial" w:hAnsi="Arial" w:cs="Arial"/>
            </w:rPr>
            <w:fldChar w:fldCharType="separate"/>
          </w:r>
          <w:hyperlink w:anchor="_Toc464829958" w:history="1">
            <w:r w:rsidRPr="0099199B">
              <w:rPr>
                <w:rStyle w:val="a5"/>
                <w:rFonts w:ascii="Arial" w:eastAsia="Times New Roman" w:hAnsi="Arial" w:cs="Times New Roman"/>
                <w:b/>
                <w:noProof/>
              </w:rPr>
              <w:t>1. ОСНОВНЫЕ ФАКТЫ И ВЫВОДЫ</w:t>
            </w:r>
            <w:r>
              <w:rPr>
                <w:noProof/>
                <w:webHidden/>
              </w:rPr>
              <w:tab/>
            </w:r>
            <w:r>
              <w:rPr>
                <w:noProof/>
                <w:webHidden/>
              </w:rPr>
              <w:fldChar w:fldCharType="begin"/>
            </w:r>
            <w:r>
              <w:rPr>
                <w:noProof/>
                <w:webHidden/>
              </w:rPr>
              <w:instrText xml:space="preserve"> PAGEREF _Toc464829958 \h </w:instrText>
            </w:r>
            <w:r>
              <w:rPr>
                <w:noProof/>
                <w:webHidden/>
              </w:rPr>
            </w:r>
            <w:r>
              <w:rPr>
                <w:noProof/>
                <w:webHidden/>
              </w:rPr>
              <w:fldChar w:fldCharType="separate"/>
            </w:r>
            <w:r>
              <w:rPr>
                <w:noProof/>
                <w:webHidden/>
              </w:rPr>
              <w:t>4</w:t>
            </w:r>
            <w:r>
              <w:rPr>
                <w:noProof/>
                <w:webHidden/>
              </w:rPr>
              <w:fldChar w:fldCharType="end"/>
            </w:r>
          </w:hyperlink>
        </w:p>
        <w:p w:rsidR="006E6AB6" w:rsidRDefault="006E6AB6" w:rsidP="006E6AB6">
          <w:pPr>
            <w:pStyle w:val="18"/>
            <w:tabs>
              <w:tab w:val="right" w:leader="dot" w:pos="9911"/>
            </w:tabs>
            <w:rPr>
              <w:noProof/>
            </w:rPr>
          </w:pPr>
          <w:hyperlink w:anchor="_Toc464829964" w:history="1">
            <w:r w:rsidRPr="0099199B">
              <w:rPr>
                <w:rStyle w:val="a5"/>
                <w:b/>
                <w:noProof/>
              </w:rPr>
              <w:t>2. ОПРЕДЕЛЕНИЕ ЗАДАНИЯ НА ОЦЕНКУ</w:t>
            </w:r>
            <w:r>
              <w:rPr>
                <w:noProof/>
                <w:webHidden/>
              </w:rPr>
              <w:tab/>
            </w:r>
            <w:r>
              <w:rPr>
                <w:noProof/>
                <w:webHidden/>
              </w:rPr>
              <w:fldChar w:fldCharType="begin"/>
            </w:r>
            <w:r>
              <w:rPr>
                <w:noProof/>
                <w:webHidden/>
              </w:rPr>
              <w:instrText xml:space="preserve"> PAGEREF _Toc464829964 \h </w:instrText>
            </w:r>
            <w:r>
              <w:rPr>
                <w:noProof/>
                <w:webHidden/>
              </w:rPr>
            </w:r>
            <w:r>
              <w:rPr>
                <w:noProof/>
                <w:webHidden/>
              </w:rPr>
              <w:fldChar w:fldCharType="separate"/>
            </w:r>
            <w:r>
              <w:rPr>
                <w:noProof/>
                <w:webHidden/>
              </w:rPr>
              <w:t>5</w:t>
            </w:r>
            <w:r>
              <w:rPr>
                <w:noProof/>
                <w:webHidden/>
              </w:rPr>
              <w:fldChar w:fldCharType="end"/>
            </w:r>
          </w:hyperlink>
        </w:p>
        <w:p w:rsidR="006E6AB6" w:rsidRDefault="006E6AB6" w:rsidP="006E6AB6">
          <w:pPr>
            <w:pStyle w:val="18"/>
            <w:tabs>
              <w:tab w:val="right" w:leader="dot" w:pos="9911"/>
            </w:tabs>
            <w:rPr>
              <w:noProof/>
            </w:rPr>
          </w:pPr>
          <w:hyperlink w:anchor="_Toc464829978" w:history="1">
            <w:r w:rsidRPr="0099199B">
              <w:rPr>
                <w:rStyle w:val="a5"/>
                <w:b/>
                <w:noProof/>
              </w:rPr>
              <w:t>3. ОПРЕДЕЛЕНИЕ ВИДА СТОИМОСТИ</w:t>
            </w:r>
            <w:r>
              <w:rPr>
                <w:noProof/>
                <w:webHidden/>
              </w:rPr>
              <w:tab/>
              <w:t>7</w:t>
            </w:r>
          </w:hyperlink>
        </w:p>
        <w:p w:rsidR="006E6AB6" w:rsidRDefault="006E6AB6" w:rsidP="006E6AB6">
          <w:pPr>
            <w:pStyle w:val="18"/>
            <w:tabs>
              <w:tab w:val="right" w:leader="dot" w:pos="9911"/>
            </w:tabs>
            <w:rPr>
              <w:noProof/>
            </w:rPr>
          </w:pPr>
          <w:hyperlink w:anchor="_Toc464829979" w:history="1">
            <w:r w:rsidRPr="0099199B">
              <w:rPr>
                <w:rStyle w:val="a5"/>
                <w:rFonts w:cs="Arial"/>
                <w:b/>
                <w:noProof/>
              </w:rPr>
              <w:t>4. ИСПОЛЬЗУЕМАЯ ТЕРМИНОЛОГИЯ И ПРОЦЕСС ОЦЕНКИ</w:t>
            </w:r>
            <w:r>
              <w:rPr>
                <w:noProof/>
                <w:webHidden/>
              </w:rPr>
              <w:tab/>
            </w:r>
          </w:hyperlink>
          <w:r>
            <w:rPr>
              <w:noProof/>
            </w:rPr>
            <w:t>8</w:t>
          </w:r>
        </w:p>
        <w:p w:rsidR="006E6AB6" w:rsidRDefault="006E6AB6" w:rsidP="006E6AB6">
          <w:pPr>
            <w:pStyle w:val="18"/>
            <w:tabs>
              <w:tab w:val="right" w:leader="dot" w:pos="9911"/>
            </w:tabs>
            <w:rPr>
              <w:noProof/>
            </w:rPr>
          </w:pPr>
          <w:hyperlink w:anchor="_Toc464830011" w:history="1">
            <w:r w:rsidRPr="0099199B">
              <w:rPr>
                <w:rStyle w:val="a5"/>
                <w:b/>
                <w:bCs/>
                <w:noProof/>
              </w:rPr>
              <w:t xml:space="preserve">5. </w:t>
            </w:r>
            <w:r w:rsidRPr="0099199B">
              <w:rPr>
                <w:rStyle w:val="a5"/>
                <w:rFonts w:cs="Arial"/>
                <w:b/>
                <w:noProof/>
                <w:snapToGrid w:val="0"/>
              </w:rPr>
              <w:t>АНАЛИЗ</w:t>
            </w:r>
            <w:r>
              <w:rPr>
                <w:rStyle w:val="a5"/>
                <w:rFonts w:cs="Arial"/>
                <w:b/>
                <w:noProof/>
                <w:snapToGrid w:val="0"/>
              </w:rPr>
              <w:t xml:space="preserve"> РЫНКА ОБЪЕКТА ОЦЕНКИ</w:t>
            </w:r>
            <w:r>
              <w:rPr>
                <w:noProof/>
                <w:webHidden/>
              </w:rPr>
              <w:tab/>
            </w:r>
            <w:r>
              <w:rPr>
                <w:noProof/>
                <w:webHidden/>
              </w:rPr>
              <w:fldChar w:fldCharType="begin"/>
            </w:r>
            <w:r>
              <w:rPr>
                <w:noProof/>
                <w:webHidden/>
              </w:rPr>
              <w:instrText xml:space="preserve"> PAGEREF _Toc464830011 \h </w:instrText>
            </w:r>
            <w:r>
              <w:rPr>
                <w:noProof/>
                <w:webHidden/>
              </w:rPr>
            </w:r>
            <w:r>
              <w:rPr>
                <w:noProof/>
                <w:webHidden/>
              </w:rPr>
              <w:fldChar w:fldCharType="separate"/>
            </w:r>
            <w:r>
              <w:rPr>
                <w:noProof/>
                <w:webHidden/>
              </w:rPr>
              <w:t>12</w:t>
            </w:r>
            <w:r>
              <w:rPr>
                <w:noProof/>
                <w:webHidden/>
              </w:rPr>
              <w:fldChar w:fldCharType="end"/>
            </w:r>
          </w:hyperlink>
        </w:p>
        <w:p w:rsidR="006E6AB6" w:rsidRDefault="006E6AB6" w:rsidP="006E6AB6">
          <w:pPr>
            <w:pStyle w:val="18"/>
            <w:tabs>
              <w:tab w:val="right" w:leader="dot" w:pos="9911"/>
            </w:tabs>
            <w:rPr>
              <w:noProof/>
            </w:rPr>
          </w:pPr>
          <w:hyperlink w:anchor="_Toc464830017" w:history="1">
            <w:r>
              <w:rPr>
                <w:rStyle w:val="a5"/>
                <w:b/>
                <w:noProof/>
              </w:rPr>
              <w:t>6</w:t>
            </w:r>
            <w:r w:rsidRPr="0099199B">
              <w:rPr>
                <w:rStyle w:val="a5"/>
                <w:b/>
                <w:noProof/>
              </w:rPr>
              <w:t>. АНАЛИЗ ПРАВОУСТАНАВЛИВАЮЩИХ ДОКУМЕНТОВ</w:t>
            </w:r>
            <w:r>
              <w:rPr>
                <w:noProof/>
                <w:webHidden/>
              </w:rPr>
              <w:tab/>
            </w:r>
          </w:hyperlink>
          <w:r>
            <w:rPr>
              <w:noProof/>
            </w:rPr>
            <w:t>19</w:t>
          </w:r>
        </w:p>
        <w:p w:rsidR="006E6AB6" w:rsidRDefault="006E6AB6" w:rsidP="006E6AB6">
          <w:pPr>
            <w:pStyle w:val="18"/>
            <w:tabs>
              <w:tab w:val="right" w:leader="dot" w:pos="9911"/>
            </w:tabs>
            <w:rPr>
              <w:noProof/>
            </w:rPr>
          </w:pPr>
          <w:hyperlink w:anchor="_Toc464830019" w:history="1">
            <w:r>
              <w:rPr>
                <w:rStyle w:val="a5"/>
                <w:b/>
                <w:noProof/>
              </w:rPr>
              <w:t>7</w:t>
            </w:r>
            <w:r w:rsidRPr="0099199B">
              <w:rPr>
                <w:rStyle w:val="a5"/>
                <w:b/>
                <w:noProof/>
              </w:rPr>
              <w:t>.</w:t>
            </w:r>
            <w:r w:rsidRPr="0099199B">
              <w:rPr>
                <w:rStyle w:val="a5"/>
                <w:b/>
                <w:bCs/>
                <w:noProof/>
              </w:rPr>
              <w:t>ОПИСАНИЕ ОЦЕНИВАЕМОГО ОБЪЕКТА</w:t>
            </w:r>
            <w:r>
              <w:rPr>
                <w:noProof/>
                <w:webHidden/>
              </w:rPr>
              <w:tab/>
            </w:r>
          </w:hyperlink>
          <w:r>
            <w:rPr>
              <w:noProof/>
            </w:rPr>
            <w:t>19</w:t>
          </w:r>
        </w:p>
        <w:p w:rsidR="006E6AB6" w:rsidRDefault="006E6AB6" w:rsidP="006E6AB6">
          <w:pPr>
            <w:pStyle w:val="18"/>
            <w:tabs>
              <w:tab w:val="right" w:leader="dot" w:pos="9911"/>
            </w:tabs>
            <w:rPr>
              <w:noProof/>
            </w:rPr>
          </w:pPr>
          <w:hyperlink w:anchor="_Toc464830025" w:history="1">
            <w:r>
              <w:rPr>
                <w:rStyle w:val="a5"/>
                <w:b/>
                <w:noProof/>
              </w:rPr>
              <w:t>8</w:t>
            </w:r>
            <w:r w:rsidRPr="0099199B">
              <w:rPr>
                <w:rStyle w:val="a5"/>
                <w:b/>
                <w:noProof/>
              </w:rPr>
              <w:t>. АНАЛИЗ НАИЛУЧШЕГО И НАИБОЛЕЕ ЭФФЕКТИВНОГО ИСПОЛЬЗОВАНИЯ ОБЪЕКТА</w:t>
            </w:r>
            <w:r>
              <w:rPr>
                <w:noProof/>
                <w:webHidden/>
              </w:rPr>
              <w:tab/>
              <w:t>2</w:t>
            </w:r>
            <w:r w:rsidR="00EB20DE">
              <w:rPr>
                <w:noProof/>
                <w:webHidden/>
              </w:rPr>
              <w:t>1</w:t>
            </w:r>
            <w:bookmarkStart w:id="0" w:name="_GoBack"/>
            <w:bookmarkEnd w:id="0"/>
          </w:hyperlink>
        </w:p>
        <w:p w:rsidR="006E6AB6" w:rsidRDefault="006E6AB6" w:rsidP="006E6AB6">
          <w:pPr>
            <w:pStyle w:val="18"/>
            <w:tabs>
              <w:tab w:val="right" w:leader="dot" w:pos="9911"/>
            </w:tabs>
            <w:rPr>
              <w:noProof/>
            </w:rPr>
          </w:pPr>
          <w:hyperlink w:anchor="_Toc464830026" w:history="1">
            <w:r>
              <w:rPr>
                <w:rStyle w:val="a5"/>
                <w:b/>
                <w:noProof/>
              </w:rPr>
              <w:t>9</w:t>
            </w:r>
            <w:r w:rsidRPr="0099199B">
              <w:rPr>
                <w:rStyle w:val="a5"/>
                <w:b/>
                <w:noProof/>
              </w:rPr>
              <w:t>. РАСЧЕТ СТОИМОСТИ ОБЪЕКТА СРАВНИТЕЛЬНЫМ ПОДХОДОМ</w:t>
            </w:r>
            <w:r>
              <w:rPr>
                <w:noProof/>
                <w:webHidden/>
              </w:rPr>
              <w:tab/>
              <w:t>22</w:t>
            </w:r>
          </w:hyperlink>
        </w:p>
        <w:p w:rsidR="006E6AB6" w:rsidRDefault="006E6AB6" w:rsidP="006E6AB6">
          <w:pPr>
            <w:pStyle w:val="18"/>
            <w:tabs>
              <w:tab w:val="right" w:leader="dot" w:pos="9911"/>
            </w:tabs>
            <w:rPr>
              <w:noProof/>
            </w:rPr>
          </w:pPr>
          <w:hyperlink w:anchor="_Toc464830031" w:history="1">
            <w:r>
              <w:rPr>
                <w:rStyle w:val="a5"/>
                <w:rFonts w:cs="Arial"/>
                <w:b/>
                <w:noProof/>
              </w:rPr>
              <w:t>10</w:t>
            </w:r>
            <w:r w:rsidRPr="0099199B">
              <w:rPr>
                <w:rStyle w:val="a5"/>
                <w:rFonts w:cs="Arial"/>
                <w:b/>
                <w:noProof/>
              </w:rPr>
              <w:t xml:space="preserve">. </w:t>
            </w:r>
            <w:r>
              <w:rPr>
                <w:rStyle w:val="a5"/>
                <w:b/>
                <w:noProof/>
              </w:rPr>
              <w:t xml:space="preserve">РАСЧЕТ СТОИМОСТИ ОБЪЕКТА ЗАТРАТНЫМ </w:t>
            </w:r>
            <w:r w:rsidRPr="0099199B">
              <w:rPr>
                <w:rStyle w:val="a5"/>
                <w:b/>
                <w:noProof/>
              </w:rPr>
              <w:t>ПОДХОДОМ</w:t>
            </w:r>
          </w:hyperlink>
          <w:r w:rsidRPr="003A062C">
            <w:rPr>
              <w:rStyle w:val="a5"/>
              <w:b/>
              <w:noProof/>
              <w:color w:val="auto"/>
              <w:u w:val="none"/>
            </w:rPr>
            <w:t>………………………………………………………………</w:t>
          </w:r>
          <w:r>
            <w:rPr>
              <w:rStyle w:val="a5"/>
              <w:noProof/>
              <w:color w:val="auto"/>
              <w:u w:val="none"/>
            </w:rPr>
            <w:t>30</w:t>
          </w:r>
        </w:p>
        <w:p w:rsidR="006E6AB6" w:rsidRDefault="006E6AB6" w:rsidP="006E6AB6">
          <w:pPr>
            <w:pStyle w:val="18"/>
            <w:tabs>
              <w:tab w:val="right" w:leader="dot" w:pos="9911"/>
            </w:tabs>
            <w:rPr>
              <w:noProof/>
            </w:rPr>
          </w:pPr>
          <w:hyperlink w:anchor="_Toc464830033" w:history="1">
            <w:r>
              <w:rPr>
                <w:rStyle w:val="a5"/>
                <w:b/>
                <w:noProof/>
              </w:rPr>
              <w:t>11</w:t>
            </w:r>
            <w:r w:rsidRPr="0099199B">
              <w:rPr>
                <w:rStyle w:val="a5"/>
                <w:b/>
                <w:noProof/>
              </w:rPr>
              <w:t xml:space="preserve">. РАСЧЕТ СТОИМОСТИ </w:t>
            </w:r>
            <w:r>
              <w:rPr>
                <w:rStyle w:val="a5"/>
                <w:b/>
                <w:noProof/>
              </w:rPr>
              <w:t xml:space="preserve">ОБЪЕКТА </w:t>
            </w:r>
            <w:r w:rsidRPr="0099199B">
              <w:rPr>
                <w:rStyle w:val="a5"/>
                <w:b/>
                <w:noProof/>
              </w:rPr>
              <w:t>ДОХОДНЫМ ПОДХОДОМ</w:t>
            </w:r>
            <w:r>
              <w:rPr>
                <w:noProof/>
                <w:webHidden/>
              </w:rPr>
              <w:tab/>
              <w:t>31</w:t>
            </w:r>
          </w:hyperlink>
        </w:p>
        <w:p w:rsidR="006E6AB6" w:rsidRDefault="006E6AB6" w:rsidP="006E6AB6">
          <w:pPr>
            <w:pStyle w:val="18"/>
            <w:tabs>
              <w:tab w:val="right" w:leader="dot" w:pos="9911"/>
            </w:tabs>
            <w:rPr>
              <w:noProof/>
            </w:rPr>
          </w:pPr>
          <w:hyperlink w:anchor="_Toc464830034" w:history="1">
            <w:r>
              <w:rPr>
                <w:rStyle w:val="a5"/>
                <w:b/>
                <w:noProof/>
              </w:rPr>
              <w:t>12</w:t>
            </w:r>
            <w:r w:rsidRPr="0099199B">
              <w:rPr>
                <w:rStyle w:val="a5"/>
                <w:b/>
                <w:noProof/>
              </w:rPr>
              <w:t>. СОГЛАСОВАНИЕ РЕЗУЛЬТАТОВ ОЦЕНКИ</w:t>
            </w:r>
            <w:r>
              <w:rPr>
                <w:noProof/>
                <w:webHidden/>
              </w:rPr>
              <w:tab/>
            </w:r>
          </w:hyperlink>
          <w:r>
            <w:rPr>
              <w:noProof/>
            </w:rPr>
            <w:t>31</w:t>
          </w:r>
        </w:p>
        <w:p w:rsidR="006E6AB6" w:rsidRDefault="006E6AB6" w:rsidP="006E6AB6">
          <w:pPr>
            <w:pStyle w:val="18"/>
            <w:tabs>
              <w:tab w:val="right" w:leader="dot" w:pos="9911"/>
            </w:tabs>
            <w:rPr>
              <w:noProof/>
            </w:rPr>
          </w:pPr>
          <w:hyperlink w:anchor="_Toc464830037" w:history="1">
            <w:r>
              <w:rPr>
                <w:rStyle w:val="a5"/>
                <w:b/>
                <w:noProof/>
              </w:rPr>
              <w:t>13</w:t>
            </w:r>
            <w:r w:rsidRPr="0099199B">
              <w:rPr>
                <w:rStyle w:val="a5"/>
                <w:b/>
                <w:noProof/>
              </w:rPr>
              <w:t>. ОКОНЧАТЕЛЬНЫЕ ВЫВОДЫ И ЗАКЛЮЧЕНИЯ</w:t>
            </w:r>
            <w:r>
              <w:rPr>
                <w:noProof/>
                <w:webHidden/>
              </w:rPr>
              <w:tab/>
            </w:r>
          </w:hyperlink>
          <w:r>
            <w:rPr>
              <w:noProof/>
            </w:rPr>
            <w:t>31</w:t>
          </w:r>
        </w:p>
        <w:p w:rsidR="006E6AB6" w:rsidRDefault="006E6AB6" w:rsidP="006E6AB6">
          <w:pPr>
            <w:pStyle w:val="18"/>
            <w:tabs>
              <w:tab w:val="right" w:leader="dot" w:pos="9911"/>
            </w:tabs>
            <w:rPr>
              <w:noProof/>
            </w:rPr>
          </w:pPr>
          <w:hyperlink w:anchor="_Toc464830038" w:history="1">
            <w:r w:rsidRPr="0099199B">
              <w:rPr>
                <w:rStyle w:val="a5"/>
                <w:b/>
                <w:bCs/>
                <w:noProof/>
              </w:rPr>
              <w:t>1</w:t>
            </w:r>
            <w:r>
              <w:rPr>
                <w:rStyle w:val="a5"/>
                <w:b/>
                <w:bCs/>
                <w:noProof/>
              </w:rPr>
              <w:t>4</w:t>
            </w:r>
            <w:r w:rsidRPr="0099199B">
              <w:rPr>
                <w:rStyle w:val="a5"/>
                <w:b/>
                <w:bCs/>
                <w:noProof/>
              </w:rPr>
              <w:t>. СЕРТИФИКАТ КАЧЕСТВА ОЦЕНКИ</w:t>
            </w:r>
            <w:r>
              <w:rPr>
                <w:noProof/>
                <w:webHidden/>
              </w:rPr>
              <w:tab/>
            </w:r>
          </w:hyperlink>
          <w:r>
            <w:rPr>
              <w:noProof/>
            </w:rPr>
            <w:t>32</w:t>
          </w:r>
        </w:p>
        <w:p w:rsidR="006E6AB6" w:rsidRDefault="006E6AB6" w:rsidP="006E6AB6">
          <w:pPr>
            <w:pStyle w:val="18"/>
            <w:tabs>
              <w:tab w:val="right" w:leader="dot" w:pos="9911"/>
            </w:tabs>
            <w:rPr>
              <w:noProof/>
            </w:rPr>
          </w:pPr>
          <w:hyperlink w:anchor="_Toc464830039" w:history="1">
            <w:r w:rsidRPr="0099199B">
              <w:rPr>
                <w:rStyle w:val="a5"/>
                <w:b/>
                <w:noProof/>
              </w:rPr>
              <w:t>1</w:t>
            </w:r>
            <w:r>
              <w:rPr>
                <w:rStyle w:val="a5"/>
                <w:b/>
                <w:noProof/>
              </w:rPr>
              <w:t>5</w:t>
            </w:r>
            <w:r w:rsidRPr="0099199B">
              <w:rPr>
                <w:rStyle w:val="a5"/>
                <w:b/>
                <w:noProof/>
              </w:rPr>
              <w:t>. СПИСОК ИСПОЛЬЗОВАННОЙ ЛИТЕРАТУРЫ</w:t>
            </w:r>
            <w:r>
              <w:rPr>
                <w:noProof/>
                <w:webHidden/>
              </w:rPr>
              <w:tab/>
            </w:r>
          </w:hyperlink>
          <w:r>
            <w:rPr>
              <w:noProof/>
            </w:rPr>
            <w:t>32</w:t>
          </w:r>
        </w:p>
        <w:p w:rsidR="00DF2F24" w:rsidRPr="00DF2F24" w:rsidRDefault="006E6AB6" w:rsidP="006E6AB6">
          <w:pPr>
            <w:spacing w:after="0" w:line="240" w:lineRule="auto"/>
            <w:rPr>
              <w:rFonts w:ascii="Arial" w:hAnsi="Arial" w:cs="Arial"/>
              <w:sz w:val="20"/>
              <w:szCs w:val="20"/>
            </w:rPr>
          </w:pPr>
          <w:r w:rsidRPr="00F64377">
            <w:rPr>
              <w:rFonts w:ascii="Arial" w:hAnsi="Arial" w:cs="Arial"/>
            </w:rPr>
            <w:fldChar w:fldCharType="end"/>
          </w:r>
        </w:p>
      </w:sdtContent>
    </w:sdt>
    <w:p w:rsidR="009C44AC" w:rsidRDefault="009C44A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34679C">
      <w:pPr>
        <w:spacing w:after="0" w:line="240" w:lineRule="auto"/>
        <w:jc w:val="center"/>
        <w:rPr>
          <w:rFonts w:ascii="Arial" w:hAnsi="Arial" w:cs="Arial"/>
          <w:b/>
          <w:color w:val="000000"/>
          <w:lang w:val="en-US"/>
        </w:rPr>
      </w:pPr>
    </w:p>
    <w:p w:rsidR="00A43F4C" w:rsidRDefault="00A43F4C" w:rsidP="00A43F4C">
      <w:pPr>
        <w:spacing w:after="0" w:line="240" w:lineRule="auto"/>
        <w:rPr>
          <w:rFonts w:ascii="Arial" w:hAnsi="Arial" w:cs="Arial"/>
          <w:b/>
          <w:color w:val="000000"/>
          <w:lang w:val="en-US"/>
        </w:rPr>
      </w:pPr>
    </w:p>
    <w:p w:rsidR="00A50DE0" w:rsidRDefault="00A50DE0" w:rsidP="00A43F4C">
      <w:pPr>
        <w:spacing w:after="0" w:line="240" w:lineRule="auto"/>
        <w:rPr>
          <w:rFonts w:ascii="Arial" w:hAnsi="Arial" w:cs="Arial"/>
          <w:b/>
          <w:color w:val="000000"/>
          <w:lang w:val="en-US"/>
        </w:rPr>
      </w:pPr>
    </w:p>
    <w:p w:rsidR="00A50DE0" w:rsidRDefault="00A50DE0" w:rsidP="00A43F4C">
      <w:pPr>
        <w:spacing w:after="0" w:line="240" w:lineRule="auto"/>
        <w:rPr>
          <w:rFonts w:ascii="Arial" w:hAnsi="Arial" w:cs="Arial"/>
          <w:b/>
          <w:color w:val="000000"/>
          <w:lang w:val="en-US"/>
        </w:rPr>
      </w:pPr>
    </w:p>
    <w:p w:rsidR="00EE337F" w:rsidRPr="00475A98" w:rsidRDefault="00EE337F" w:rsidP="00EE337F">
      <w:pPr>
        <w:spacing w:after="0" w:line="240" w:lineRule="auto"/>
        <w:jc w:val="center"/>
        <w:rPr>
          <w:rFonts w:ascii="Times New Roman" w:eastAsia="Arial Unicode MS" w:hAnsi="Times New Roman" w:cs="Times New Roman"/>
          <w:sz w:val="28"/>
          <w:szCs w:val="28"/>
        </w:rPr>
      </w:pPr>
      <w:r w:rsidRPr="00475A98">
        <w:rPr>
          <w:rFonts w:ascii="Times New Roman" w:eastAsia="Arial Unicode MS" w:hAnsi="Times New Roman" w:cs="Times New Roman"/>
          <w:sz w:val="28"/>
          <w:szCs w:val="28"/>
        </w:rPr>
        <w:lastRenderedPageBreak/>
        <w:t>Частнопрактикующий оценщик Булыгина Ольга Викторовна</w:t>
      </w:r>
    </w:p>
    <w:p w:rsidR="00EE337F" w:rsidRPr="00475A98" w:rsidRDefault="00EE337F" w:rsidP="00EE337F">
      <w:pPr>
        <w:spacing w:after="0" w:line="240" w:lineRule="auto"/>
        <w:jc w:val="center"/>
        <w:rPr>
          <w:rFonts w:ascii="Times New Roman" w:eastAsia="Arial Unicode MS" w:hAnsi="Times New Roman" w:cs="Times New Roman"/>
          <w:sz w:val="28"/>
          <w:szCs w:val="28"/>
        </w:rPr>
      </w:pPr>
      <w:r w:rsidRPr="00475A98">
        <w:rPr>
          <w:rFonts w:ascii="Times New Roman" w:eastAsia="Arial Unicode MS" w:hAnsi="Times New Roman" w:cs="Times New Roman"/>
          <w:sz w:val="28"/>
          <w:szCs w:val="28"/>
        </w:rPr>
        <w:t>ИНН 291903334915</w:t>
      </w:r>
    </w:p>
    <w:p w:rsidR="00EE337F" w:rsidRPr="00475A98" w:rsidRDefault="00EE337F" w:rsidP="00EE337F">
      <w:pPr>
        <w:spacing w:after="0" w:line="240" w:lineRule="auto"/>
        <w:jc w:val="center"/>
        <w:rPr>
          <w:rFonts w:ascii="Times New Roman" w:eastAsia="Arial Unicode MS" w:hAnsi="Times New Roman" w:cs="Times New Roman"/>
          <w:sz w:val="28"/>
          <w:szCs w:val="28"/>
        </w:rPr>
      </w:pPr>
      <w:r w:rsidRPr="00475A98">
        <w:rPr>
          <w:rFonts w:ascii="Times New Roman" w:eastAsia="Arial Unicode MS" w:hAnsi="Times New Roman" w:cs="Times New Roman"/>
          <w:sz w:val="28"/>
          <w:szCs w:val="28"/>
        </w:rPr>
        <w:t>Ассоциация «Русское общество оценщиков», регистрационный № 010051</w:t>
      </w:r>
    </w:p>
    <w:p w:rsidR="00EE337F" w:rsidRPr="00475A98" w:rsidRDefault="00EE337F" w:rsidP="00EE337F">
      <w:pPr>
        <w:spacing w:after="0" w:line="240" w:lineRule="auto"/>
        <w:jc w:val="center"/>
        <w:rPr>
          <w:rFonts w:ascii="Times New Roman" w:eastAsia="Arial Unicode MS" w:hAnsi="Times New Roman" w:cs="Times New Roman"/>
          <w:sz w:val="28"/>
          <w:szCs w:val="28"/>
        </w:rPr>
      </w:pPr>
      <w:r w:rsidRPr="00475A98">
        <w:rPr>
          <w:rFonts w:ascii="Times New Roman" w:eastAsia="Arial Unicode MS" w:hAnsi="Times New Roman" w:cs="Times New Roman"/>
          <w:sz w:val="28"/>
          <w:szCs w:val="28"/>
        </w:rPr>
        <w:t xml:space="preserve">Уведомление о постановке на учет в налоговом органе </w:t>
      </w:r>
    </w:p>
    <w:p w:rsidR="00EE337F" w:rsidRPr="00827BCD" w:rsidRDefault="00EE337F" w:rsidP="00EE337F">
      <w:pPr>
        <w:spacing w:after="0" w:line="240" w:lineRule="auto"/>
        <w:jc w:val="center"/>
        <w:rPr>
          <w:rFonts w:ascii="Times New Roman" w:eastAsia="Arial Unicode MS" w:hAnsi="Times New Roman" w:cs="Times New Roman"/>
          <w:sz w:val="28"/>
          <w:szCs w:val="28"/>
        </w:rPr>
      </w:pPr>
      <w:r w:rsidRPr="00475A98">
        <w:rPr>
          <w:rFonts w:ascii="Times New Roman" w:eastAsia="Arial Unicode MS" w:hAnsi="Times New Roman" w:cs="Times New Roman"/>
          <w:sz w:val="28"/>
          <w:szCs w:val="28"/>
        </w:rPr>
        <w:t>№659365685 от 02.08.2022</w:t>
      </w:r>
    </w:p>
    <w:p w:rsidR="00AB1394" w:rsidRDefault="00AB1394" w:rsidP="00435D08">
      <w:pPr>
        <w:spacing w:after="0" w:line="240" w:lineRule="auto"/>
        <w:rPr>
          <w:rFonts w:ascii="Arial" w:hAnsi="Arial" w:cs="Arial"/>
          <w:b/>
          <w:color w:val="000000"/>
        </w:rPr>
      </w:pPr>
    </w:p>
    <w:p w:rsidR="00AB1394" w:rsidRDefault="00AB1394" w:rsidP="006C730B">
      <w:pPr>
        <w:spacing w:after="0" w:line="240" w:lineRule="auto"/>
        <w:jc w:val="right"/>
        <w:rPr>
          <w:rFonts w:ascii="Arial" w:hAnsi="Arial" w:cs="Arial"/>
          <w:b/>
          <w:color w:val="000000"/>
        </w:rPr>
      </w:pPr>
    </w:p>
    <w:p w:rsidR="00435514" w:rsidRDefault="00435514" w:rsidP="006C730B">
      <w:pPr>
        <w:spacing w:after="0" w:line="240" w:lineRule="auto"/>
        <w:jc w:val="right"/>
        <w:rPr>
          <w:rFonts w:ascii="Times New Roman" w:eastAsia="Times New Roman" w:hAnsi="Times New Roman" w:cs="Times New Roman"/>
          <w:sz w:val="24"/>
          <w:szCs w:val="24"/>
        </w:rPr>
      </w:pPr>
      <w:r w:rsidRPr="00963090">
        <w:rPr>
          <w:rFonts w:ascii="Times New Roman" w:eastAsia="Times New Roman" w:hAnsi="Times New Roman" w:cs="Times New Roman"/>
          <w:sz w:val="24"/>
          <w:szCs w:val="24"/>
        </w:rPr>
        <w:t xml:space="preserve">Администрация </w:t>
      </w:r>
      <w:proofErr w:type="spellStart"/>
      <w:r w:rsidRPr="00963090">
        <w:rPr>
          <w:rFonts w:ascii="Times New Roman" w:eastAsia="Times New Roman" w:hAnsi="Times New Roman" w:cs="Times New Roman"/>
          <w:sz w:val="24"/>
          <w:szCs w:val="24"/>
        </w:rPr>
        <w:t>Базовского</w:t>
      </w:r>
      <w:proofErr w:type="spellEnd"/>
      <w:r w:rsidRPr="00963090">
        <w:rPr>
          <w:rFonts w:ascii="Times New Roman" w:eastAsia="Times New Roman" w:hAnsi="Times New Roman" w:cs="Times New Roman"/>
          <w:sz w:val="24"/>
          <w:szCs w:val="24"/>
        </w:rPr>
        <w:t xml:space="preserve"> сельсовета </w:t>
      </w:r>
    </w:p>
    <w:p w:rsidR="00D139AE" w:rsidRPr="006C730B" w:rsidRDefault="00435514" w:rsidP="006C730B">
      <w:pPr>
        <w:spacing w:after="0" w:line="240" w:lineRule="auto"/>
        <w:jc w:val="right"/>
        <w:rPr>
          <w:rFonts w:ascii="Times New Roman" w:eastAsia="Times New Roman" w:hAnsi="Times New Roman" w:cs="Times New Roman"/>
        </w:rPr>
      </w:pPr>
      <w:r w:rsidRPr="00963090">
        <w:rPr>
          <w:rFonts w:ascii="Times New Roman" w:eastAsia="Times New Roman" w:hAnsi="Times New Roman" w:cs="Times New Roman"/>
          <w:sz w:val="24"/>
          <w:szCs w:val="24"/>
        </w:rPr>
        <w:t>Новосибирской области</w:t>
      </w:r>
    </w:p>
    <w:p w:rsidR="006C730B" w:rsidRPr="00D139AE" w:rsidRDefault="006C730B" w:rsidP="0034679C">
      <w:pPr>
        <w:spacing w:after="0" w:line="240" w:lineRule="auto"/>
        <w:jc w:val="center"/>
        <w:rPr>
          <w:rFonts w:ascii="Arial" w:hAnsi="Arial" w:cs="Arial"/>
        </w:rPr>
      </w:pPr>
    </w:p>
    <w:p w:rsidR="00F53905" w:rsidRPr="00B61BA6" w:rsidRDefault="00F53905" w:rsidP="002F4384">
      <w:pPr>
        <w:spacing w:after="0" w:line="240" w:lineRule="auto"/>
        <w:ind w:firstLine="709"/>
        <w:jc w:val="both"/>
        <w:rPr>
          <w:rFonts w:ascii="Times New Roman" w:hAnsi="Times New Roman" w:cs="Times New Roman"/>
        </w:rPr>
      </w:pPr>
      <w:r w:rsidRPr="00B61BA6">
        <w:rPr>
          <w:rFonts w:ascii="Times New Roman" w:hAnsi="Times New Roman" w:cs="Times New Roman"/>
        </w:rPr>
        <w:t xml:space="preserve">На основании </w:t>
      </w:r>
      <w:r w:rsidR="00B61BA6" w:rsidRPr="00B61BA6">
        <w:rPr>
          <w:rFonts w:ascii="Times New Roman" w:hAnsi="Times New Roman"/>
        </w:rPr>
        <w:t>Муниципального контракта</w:t>
      </w:r>
      <w:r w:rsidR="00844078" w:rsidRPr="00B61BA6">
        <w:rPr>
          <w:rFonts w:ascii="Times New Roman" w:hAnsi="Times New Roman"/>
        </w:rPr>
        <w:t xml:space="preserve"> </w:t>
      </w:r>
      <w:r w:rsidR="006D66BF" w:rsidRPr="00B61BA6">
        <w:rPr>
          <w:rFonts w:ascii="Times New Roman" w:hAnsi="Times New Roman"/>
        </w:rPr>
        <w:t>№</w:t>
      </w:r>
      <w:r w:rsidR="00B61BA6" w:rsidRPr="00B61BA6">
        <w:rPr>
          <w:rFonts w:ascii="Times New Roman" w:eastAsia="Calibri" w:hAnsi="Times New Roman" w:cs="Times New Roman"/>
          <w:lang w:eastAsia="zh-CN"/>
        </w:rPr>
        <w:t>5001093</w:t>
      </w:r>
      <w:r w:rsidR="001F1C8F" w:rsidRPr="00B61BA6">
        <w:rPr>
          <w:rFonts w:ascii="Times New Roman" w:eastAsia="Times New Roman" w:hAnsi="Times New Roman" w:cs="Times New Roman"/>
          <w:lang w:eastAsia="ar-SA"/>
        </w:rPr>
        <w:t xml:space="preserve"> </w:t>
      </w:r>
      <w:r w:rsidR="0097509D">
        <w:rPr>
          <w:rFonts w:ascii="Times New Roman" w:eastAsia="Times New Roman" w:hAnsi="Times New Roman" w:cs="Times New Roman"/>
          <w:lang w:eastAsia="ar-SA"/>
        </w:rPr>
        <w:t>от 30 сентября 2022 года</w:t>
      </w:r>
      <w:r w:rsidR="002F06CD" w:rsidRPr="00B61BA6">
        <w:rPr>
          <w:rFonts w:ascii="Times New Roman" w:hAnsi="Times New Roman" w:cs="Times New Roman"/>
        </w:rPr>
        <w:t xml:space="preserve"> </w:t>
      </w:r>
      <w:r w:rsidR="00B61BA6" w:rsidRPr="00B61BA6">
        <w:rPr>
          <w:rFonts w:ascii="Times New Roman" w:hAnsi="Times New Roman" w:cs="Times New Roman"/>
          <w:bCs/>
        </w:rPr>
        <w:t xml:space="preserve">оценщик Булыгина Ольга Викторовна </w:t>
      </w:r>
      <w:r w:rsidR="00B61BA6" w:rsidRPr="00B61BA6">
        <w:rPr>
          <w:rFonts w:ascii="Times New Roman" w:hAnsi="Times New Roman" w:cs="Times New Roman"/>
        </w:rPr>
        <w:t>произвела</w:t>
      </w:r>
      <w:r w:rsidRPr="00B61BA6">
        <w:rPr>
          <w:rFonts w:ascii="Times New Roman" w:hAnsi="Times New Roman" w:cs="Times New Roman"/>
        </w:rPr>
        <w:t xml:space="preserve"> определение рыночной стоимости</w:t>
      </w:r>
      <w:r w:rsidR="00B61BA6" w:rsidRPr="00B61BA6">
        <w:rPr>
          <w:rFonts w:ascii="Times New Roman" w:eastAsia="Calibri" w:hAnsi="Times New Roman" w:cs="Times New Roman"/>
          <w:lang w:eastAsia="en-US"/>
        </w:rPr>
        <w:t xml:space="preserve"> </w:t>
      </w:r>
      <w:r w:rsidR="00B61BA6" w:rsidRPr="00B61BA6">
        <w:rPr>
          <w:rFonts w:ascii="Times New Roman" w:eastAsia="Times New Roman" w:hAnsi="Times New Roman" w:cs="Times New Roman"/>
        </w:rPr>
        <w:t>права аренды (права владения и пользования) нежилым помещением, назначение: н</w:t>
      </w:r>
      <w:r w:rsidR="0064603A">
        <w:rPr>
          <w:rFonts w:ascii="Times New Roman" w:eastAsia="Times New Roman" w:hAnsi="Times New Roman" w:cs="Times New Roman"/>
        </w:rPr>
        <w:t>ежилое, площадь: общая 10,9</w:t>
      </w:r>
      <w:r w:rsidR="00B61BA6">
        <w:rPr>
          <w:rFonts w:ascii="Times New Roman" w:eastAsia="Times New Roman" w:hAnsi="Times New Roman" w:cs="Times New Roman"/>
        </w:rPr>
        <w:t xml:space="preserve"> </w:t>
      </w:r>
      <w:proofErr w:type="spellStart"/>
      <w:r w:rsidR="00B61BA6">
        <w:rPr>
          <w:rFonts w:ascii="Times New Roman" w:eastAsia="Times New Roman" w:hAnsi="Times New Roman" w:cs="Times New Roman"/>
        </w:rPr>
        <w:t>кв.</w:t>
      </w:r>
      <w:r w:rsidR="00B61BA6" w:rsidRPr="00B61BA6">
        <w:rPr>
          <w:rFonts w:ascii="Times New Roman" w:eastAsia="Times New Roman" w:hAnsi="Times New Roman" w:cs="Times New Roman"/>
        </w:rPr>
        <w:t>м</w:t>
      </w:r>
      <w:proofErr w:type="spellEnd"/>
      <w:r w:rsidR="00B61BA6" w:rsidRPr="00B61BA6">
        <w:rPr>
          <w:rFonts w:ascii="Times New Roman" w:eastAsia="Times New Roman" w:hAnsi="Times New Roman" w:cs="Times New Roman"/>
        </w:rPr>
        <w:t>.</w:t>
      </w:r>
      <w:proofErr w:type="gramStart"/>
      <w:r w:rsidR="00B61BA6" w:rsidRPr="00B61BA6">
        <w:rPr>
          <w:rFonts w:ascii="Times New Roman" w:eastAsia="Times New Roman" w:hAnsi="Times New Roman" w:cs="Times New Roman"/>
        </w:rPr>
        <w:t>,  местоположение</w:t>
      </w:r>
      <w:proofErr w:type="gramEnd"/>
      <w:r w:rsidR="00B61BA6" w:rsidRPr="00B61BA6">
        <w:rPr>
          <w:rFonts w:ascii="Times New Roman" w:eastAsia="Times New Roman" w:hAnsi="Times New Roman" w:cs="Times New Roman"/>
        </w:rPr>
        <w:t xml:space="preserve">: Новосибирская область, </w:t>
      </w:r>
      <w:proofErr w:type="spellStart"/>
      <w:r w:rsidR="00B61BA6" w:rsidRPr="00B61BA6">
        <w:rPr>
          <w:rFonts w:ascii="Times New Roman" w:eastAsia="Times New Roman" w:hAnsi="Times New Roman" w:cs="Times New Roman"/>
        </w:rPr>
        <w:t>Чулымский</w:t>
      </w:r>
      <w:proofErr w:type="spellEnd"/>
      <w:r w:rsidR="00B61BA6" w:rsidRPr="00B61BA6">
        <w:rPr>
          <w:rFonts w:ascii="Times New Roman" w:eastAsia="Times New Roman" w:hAnsi="Times New Roman" w:cs="Times New Roman"/>
        </w:rPr>
        <w:t xml:space="preserve"> район, п. Базово, ул. Центральная, д.36</w:t>
      </w:r>
      <w:r w:rsidR="002F4384" w:rsidRPr="00B61BA6">
        <w:rPr>
          <w:rFonts w:ascii="Times New Roman" w:hAnsi="Times New Roman" w:cs="Times New Roman"/>
        </w:rPr>
        <w:t>.</w:t>
      </w:r>
    </w:p>
    <w:p w:rsidR="00DC3162" w:rsidRPr="00A31BDB" w:rsidRDefault="00F53905" w:rsidP="00296F91">
      <w:pPr>
        <w:pStyle w:val="a7"/>
        <w:rPr>
          <w:rFonts w:ascii="Times New Roman" w:hAnsi="Times New Roman"/>
          <w:szCs w:val="22"/>
        </w:rPr>
      </w:pPr>
      <w:r w:rsidRPr="00A31BDB">
        <w:rPr>
          <w:rFonts w:ascii="Times New Roman" w:hAnsi="Times New Roman"/>
          <w:szCs w:val="22"/>
        </w:rPr>
        <w:t xml:space="preserve">Оценка проведена по состоянию на </w:t>
      </w:r>
      <w:r w:rsidR="00C24D75" w:rsidRPr="00A31BDB">
        <w:rPr>
          <w:rFonts w:ascii="Times New Roman" w:hAnsi="Times New Roman"/>
          <w:szCs w:val="22"/>
        </w:rPr>
        <w:fldChar w:fldCharType="begin"/>
      </w:r>
      <w:r w:rsidR="00AA2960" w:rsidRPr="00A31BDB">
        <w:rPr>
          <w:rFonts w:ascii="Times New Roman" w:hAnsi="Times New Roman"/>
          <w:szCs w:val="22"/>
        </w:rPr>
        <w:instrText xml:space="preserve"> LINK </w:instrText>
      </w:r>
      <w:r w:rsidR="0005256D" w:rsidRPr="00A31BDB">
        <w:rPr>
          <w:rFonts w:ascii="Times New Roman" w:hAnsi="Times New Roman"/>
          <w:szCs w:val="22"/>
        </w:rPr>
        <w:instrText xml:space="preserve">Excel.Sheet.8 "G:\\Мэрия Северодвинска\\Бутомы.xlsx" Лист1!R6C2 </w:instrText>
      </w:r>
      <w:r w:rsidR="00AA2960" w:rsidRPr="00A31BDB">
        <w:rPr>
          <w:rFonts w:ascii="Times New Roman" w:hAnsi="Times New Roman"/>
          <w:szCs w:val="22"/>
        </w:rPr>
        <w:instrText xml:space="preserve">\a \f 4 \r </w:instrText>
      </w:r>
      <w:r w:rsidR="00953797" w:rsidRPr="00A31BDB">
        <w:rPr>
          <w:rFonts w:ascii="Times New Roman" w:hAnsi="Times New Roman"/>
          <w:szCs w:val="22"/>
        </w:rPr>
        <w:instrText xml:space="preserve"> \* MERGEFORMAT </w:instrText>
      </w:r>
      <w:r w:rsidR="00C24D75" w:rsidRPr="00A31BDB">
        <w:rPr>
          <w:rFonts w:ascii="Times New Roman" w:hAnsi="Times New Roman"/>
          <w:szCs w:val="22"/>
        </w:rPr>
        <w:fldChar w:fldCharType="separate"/>
      </w:r>
      <w:r w:rsidR="00596D72" w:rsidRPr="00A31BDB">
        <w:rPr>
          <w:rFonts w:ascii="Times New Roman" w:hAnsi="Times New Roman"/>
          <w:color w:val="000000"/>
          <w:szCs w:val="22"/>
        </w:rPr>
        <w:t>«</w:t>
      </w:r>
      <w:r w:rsidR="00B61BA6">
        <w:rPr>
          <w:rFonts w:ascii="Times New Roman" w:hAnsi="Times New Roman"/>
          <w:color w:val="000000"/>
          <w:szCs w:val="22"/>
        </w:rPr>
        <w:t>05</w:t>
      </w:r>
      <w:r w:rsidR="00596D72" w:rsidRPr="00A31BDB">
        <w:rPr>
          <w:rFonts w:ascii="Times New Roman" w:hAnsi="Times New Roman"/>
          <w:color w:val="000000"/>
          <w:szCs w:val="22"/>
        </w:rPr>
        <w:t xml:space="preserve">» </w:t>
      </w:r>
      <w:r w:rsidR="00B61BA6">
        <w:rPr>
          <w:rFonts w:ascii="Times New Roman" w:hAnsi="Times New Roman"/>
          <w:color w:val="000000"/>
          <w:szCs w:val="22"/>
        </w:rPr>
        <w:t>октября</w:t>
      </w:r>
      <w:r w:rsidR="00845809" w:rsidRPr="00A31BDB">
        <w:rPr>
          <w:rFonts w:ascii="Times New Roman" w:eastAsiaTheme="minorEastAsia" w:hAnsi="Times New Roman"/>
          <w:color w:val="000000"/>
          <w:szCs w:val="22"/>
        </w:rPr>
        <w:t xml:space="preserve"> 2022</w:t>
      </w:r>
      <w:r w:rsidR="003960E9" w:rsidRPr="00A31BDB">
        <w:rPr>
          <w:rFonts w:ascii="Times New Roman" w:eastAsiaTheme="minorEastAsia" w:hAnsi="Times New Roman"/>
          <w:color w:val="000000"/>
          <w:szCs w:val="22"/>
        </w:rPr>
        <w:t xml:space="preserve"> г.</w:t>
      </w:r>
      <w:r w:rsidR="00C24D75" w:rsidRPr="00A31BDB">
        <w:rPr>
          <w:rFonts w:ascii="Times New Roman" w:hAnsi="Times New Roman"/>
          <w:szCs w:val="22"/>
        </w:rPr>
        <w:fldChar w:fldCharType="end"/>
      </w:r>
      <w:r w:rsidRPr="00A31BDB">
        <w:rPr>
          <w:rFonts w:ascii="Times New Roman" w:hAnsi="Times New Roman"/>
          <w:szCs w:val="22"/>
        </w:rPr>
        <w:t xml:space="preserve"> </w:t>
      </w:r>
    </w:p>
    <w:p w:rsidR="00F53905" w:rsidRDefault="00F53905" w:rsidP="00296F91">
      <w:pPr>
        <w:pStyle w:val="a7"/>
        <w:rPr>
          <w:rFonts w:ascii="Times New Roman" w:hAnsi="Times New Roman"/>
          <w:szCs w:val="22"/>
        </w:rPr>
      </w:pPr>
      <w:r w:rsidRPr="00A31BDB">
        <w:rPr>
          <w:rFonts w:ascii="Times New Roman" w:hAnsi="Times New Roman"/>
          <w:szCs w:val="22"/>
        </w:rPr>
        <w:t xml:space="preserve">Отдельные части настоящей оценки не могут трактоваться раздельно, а только в связи с полным текстом прилагаемого </w:t>
      </w:r>
      <w:r w:rsidR="00AF77AA" w:rsidRPr="00A31BDB">
        <w:rPr>
          <w:rFonts w:ascii="Times New Roman" w:hAnsi="Times New Roman"/>
          <w:szCs w:val="22"/>
        </w:rPr>
        <w:t>О</w:t>
      </w:r>
      <w:r w:rsidRPr="00A31BDB">
        <w:rPr>
          <w:rFonts w:ascii="Times New Roman" w:hAnsi="Times New Roman"/>
          <w:szCs w:val="22"/>
        </w:rPr>
        <w:t>тчета, принимая во внимание все содержащиеся там допущения и ограничения.</w:t>
      </w:r>
    </w:p>
    <w:p w:rsidR="00A31BDB" w:rsidRPr="00A31BDB" w:rsidRDefault="00A31BDB" w:rsidP="00296F91">
      <w:pPr>
        <w:pStyle w:val="a7"/>
        <w:rPr>
          <w:rFonts w:ascii="Times New Roman" w:hAnsi="Times New Roman"/>
          <w:szCs w:val="22"/>
        </w:rPr>
      </w:pPr>
    </w:p>
    <w:p w:rsidR="005D2C5C" w:rsidRPr="008F1A2B" w:rsidRDefault="005D2C5C" w:rsidP="00E22AB7">
      <w:pPr>
        <w:spacing w:after="0" w:line="240" w:lineRule="auto"/>
        <w:ind w:firstLine="709"/>
        <w:jc w:val="both"/>
        <w:rPr>
          <w:rFonts w:ascii="Times New Roman" w:hAnsi="Times New Roman" w:cs="Times New Roman"/>
          <w:bCs/>
        </w:rPr>
      </w:pPr>
      <w:r w:rsidRPr="00A31BDB">
        <w:rPr>
          <w:rFonts w:ascii="Times New Roman" w:hAnsi="Times New Roman" w:cs="Times New Roman"/>
          <w:bCs/>
          <w:color w:val="000000"/>
        </w:rPr>
        <w:t xml:space="preserve">Проведенные исследования и анализ позволяют сделать следующий вывод: </w:t>
      </w:r>
      <w:r w:rsidR="00E24EF9" w:rsidRPr="00A31BDB">
        <w:rPr>
          <w:rFonts w:ascii="Times New Roman" w:hAnsi="Times New Roman" w:cs="Times New Roman"/>
          <w:bCs/>
          <w:color w:val="000000"/>
        </w:rPr>
        <w:t>рыночная стоимость</w:t>
      </w:r>
      <w:r w:rsidR="00342153">
        <w:rPr>
          <w:rFonts w:ascii="Times New Roman" w:hAnsi="Times New Roman" w:cs="Times New Roman"/>
          <w:bCs/>
        </w:rPr>
        <w:t xml:space="preserve"> </w:t>
      </w:r>
      <w:r w:rsidR="00342153" w:rsidRPr="00B61BA6">
        <w:rPr>
          <w:rFonts w:ascii="Times New Roman" w:eastAsia="Times New Roman" w:hAnsi="Times New Roman" w:cs="Times New Roman"/>
        </w:rPr>
        <w:t>права аренды (права владения и пользования) нежилым помещением, назначение: н</w:t>
      </w:r>
      <w:r w:rsidR="00342153">
        <w:rPr>
          <w:rFonts w:ascii="Times New Roman" w:eastAsia="Times New Roman" w:hAnsi="Times New Roman" w:cs="Times New Roman"/>
        </w:rPr>
        <w:t xml:space="preserve">ежилое, площадь: общая </w:t>
      </w:r>
      <w:r w:rsidR="0064603A">
        <w:rPr>
          <w:rFonts w:ascii="Times New Roman" w:eastAsia="Times New Roman" w:hAnsi="Times New Roman" w:cs="Times New Roman"/>
        </w:rPr>
        <w:t>10,9</w:t>
      </w:r>
      <w:r w:rsidR="00342153">
        <w:rPr>
          <w:rFonts w:ascii="Times New Roman" w:eastAsia="Times New Roman" w:hAnsi="Times New Roman" w:cs="Times New Roman"/>
        </w:rPr>
        <w:t xml:space="preserve"> </w:t>
      </w:r>
      <w:proofErr w:type="spellStart"/>
      <w:r w:rsidR="00342153">
        <w:rPr>
          <w:rFonts w:ascii="Times New Roman" w:eastAsia="Times New Roman" w:hAnsi="Times New Roman" w:cs="Times New Roman"/>
        </w:rPr>
        <w:t>кв.</w:t>
      </w:r>
      <w:r w:rsidR="00342153" w:rsidRPr="00B61BA6">
        <w:rPr>
          <w:rFonts w:ascii="Times New Roman" w:eastAsia="Times New Roman" w:hAnsi="Times New Roman" w:cs="Times New Roman"/>
        </w:rPr>
        <w:t>м</w:t>
      </w:r>
      <w:proofErr w:type="spellEnd"/>
      <w:r w:rsidR="00342153" w:rsidRPr="00B61BA6">
        <w:rPr>
          <w:rFonts w:ascii="Times New Roman" w:eastAsia="Times New Roman" w:hAnsi="Times New Roman" w:cs="Times New Roman"/>
        </w:rPr>
        <w:t>.</w:t>
      </w:r>
      <w:proofErr w:type="gramStart"/>
      <w:r w:rsidR="00342153" w:rsidRPr="00B61BA6">
        <w:rPr>
          <w:rFonts w:ascii="Times New Roman" w:eastAsia="Times New Roman" w:hAnsi="Times New Roman" w:cs="Times New Roman"/>
        </w:rPr>
        <w:t>,  местоположение</w:t>
      </w:r>
      <w:proofErr w:type="gramEnd"/>
      <w:r w:rsidR="00342153" w:rsidRPr="00B61BA6">
        <w:rPr>
          <w:rFonts w:ascii="Times New Roman" w:eastAsia="Times New Roman" w:hAnsi="Times New Roman" w:cs="Times New Roman"/>
        </w:rPr>
        <w:t xml:space="preserve">: Новосибирская область, </w:t>
      </w:r>
      <w:proofErr w:type="spellStart"/>
      <w:r w:rsidR="00342153" w:rsidRPr="00B61BA6">
        <w:rPr>
          <w:rFonts w:ascii="Times New Roman" w:eastAsia="Times New Roman" w:hAnsi="Times New Roman" w:cs="Times New Roman"/>
        </w:rPr>
        <w:t>Чулымский</w:t>
      </w:r>
      <w:proofErr w:type="spellEnd"/>
      <w:r w:rsidR="00342153" w:rsidRPr="00B61BA6">
        <w:rPr>
          <w:rFonts w:ascii="Times New Roman" w:eastAsia="Times New Roman" w:hAnsi="Times New Roman" w:cs="Times New Roman"/>
        </w:rPr>
        <w:t xml:space="preserve"> район, п. Базово, ул. Центральная, д.36</w:t>
      </w:r>
      <w:r w:rsidR="00E24EF9" w:rsidRPr="00A31BDB">
        <w:rPr>
          <w:rFonts w:ascii="Times New Roman" w:hAnsi="Times New Roman" w:cs="Times New Roman"/>
          <w:bCs/>
          <w:color w:val="000000"/>
        </w:rPr>
        <w:t>,</w:t>
      </w:r>
      <w:r w:rsidR="00342153">
        <w:rPr>
          <w:rFonts w:ascii="Times New Roman" w:hAnsi="Times New Roman" w:cs="Times New Roman"/>
          <w:bCs/>
          <w:color w:val="000000"/>
        </w:rPr>
        <w:t xml:space="preserve"> по состоянию на «05» октября</w:t>
      </w:r>
      <w:r w:rsidR="00274BA9" w:rsidRPr="00A31BDB">
        <w:rPr>
          <w:rFonts w:ascii="Times New Roman" w:hAnsi="Times New Roman" w:cs="Times New Roman"/>
          <w:bCs/>
          <w:color w:val="000000"/>
        </w:rPr>
        <w:t xml:space="preserve"> 2022</w:t>
      </w:r>
      <w:r w:rsidRPr="00A31BDB">
        <w:rPr>
          <w:rFonts w:ascii="Times New Roman" w:hAnsi="Times New Roman" w:cs="Times New Roman"/>
          <w:bCs/>
          <w:color w:val="000000"/>
        </w:rPr>
        <w:t xml:space="preserve"> г., </w:t>
      </w:r>
      <w:r w:rsidRPr="00342153">
        <w:rPr>
          <w:rFonts w:ascii="Times New Roman" w:hAnsi="Times New Roman" w:cs="Times New Roman"/>
          <w:bCs/>
          <w:color w:val="000000"/>
        </w:rPr>
        <w:t>составляет</w:t>
      </w:r>
      <w:r w:rsidR="00E24EF9" w:rsidRPr="00342153">
        <w:rPr>
          <w:rFonts w:ascii="Times New Roman" w:hAnsi="Times New Roman" w:cs="Times New Roman"/>
          <w:bCs/>
          <w:color w:val="000000"/>
        </w:rPr>
        <w:t xml:space="preserve"> </w:t>
      </w:r>
      <w:r w:rsidR="008F1A2B" w:rsidRPr="008F1A2B">
        <w:rPr>
          <w:rFonts w:ascii="Times New Roman" w:eastAsia="Times New Roman" w:hAnsi="Times New Roman" w:cs="Times New Roman"/>
        </w:rPr>
        <w:t xml:space="preserve">в течение одного платежного периода (1 год) </w:t>
      </w:r>
      <w:r w:rsidR="00342153" w:rsidRPr="008F1A2B">
        <w:rPr>
          <w:rFonts w:ascii="Times New Roman" w:eastAsia="Times New Roman" w:hAnsi="Times New Roman" w:cs="Times New Roman"/>
        </w:rPr>
        <w:t>без учета НДС и коммунальных платежей</w:t>
      </w:r>
      <w:r w:rsidRPr="008F1A2B">
        <w:rPr>
          <w:rFonts w:ascii="Times New Roman" w:hAnsi="Times New Roman" w:cs="Times New Roman"/>
          <w:bCs/>
          <w:color w:val="000000"/>
        </w:rPr>
        <w:t>:</w:t>
      </w:r>
    </w:p>
    <w:p w:rsidR="005D2C5C" w:rsidRPr="008F1A2B" w:rsidRDefault="005D2C5C" w:rsidP="005D2C5C">
      <w:pPr>
        <w:spacing w:after="0" w:line="240" w:lineRule="auto"/>
        <w:ind w:firstLine="708"/>
        <w:jc w:val="center"/>
        <w:rPr>
          <w:rFonts w:ascii="Times New Roman" w:hAnsi="Times New Roman" w:cs="Times New Roman"/>
          <w:bCs/>
          <w:color w:val="000000"/>
        </w:rPr>
      </w:pPr>
    </w:p>
    <w:p w:rsidR="009470AF" w:rsidRPr="000A25CD" w:rsidRDefault="00F15691" w:rsidP="009470AF">
      <w:pPr>
        <w:spacing w:after="0" w:line="240" w:lineRule="auto"/>
        <w:ind w:firstLine="708"/>
        <w:jc w:val="center"/>
        <w:rPr>
          <w:rFonts w:ascii="Times New Roman" w:hAnsi="Times New Roman" w:cs="Times New Roman"/>
        </w:rPr>
      </w:pPr>
      <w:r>
        <w:rPr>
          <w:rFonts w:ascii="Times New Roman" w:hAnsi="Times New Roman" w:cs="Times New Roman"/>
          <w:color w:val="000000"/>
        </w:rPr>
        <w:t>17 930</w:t>
      </w:r>
      <w:r w:rsidR="000A25CD">
        <w:rPr>
          <w:rFonts w:ascii="Times New Roman" w:hAnsi="Times New Roman" w:cs="Times New Roman"/>
          <w:color w:val="000000"/>
        </w:rPr>
        <w:t xml:space="preserve"> </w:t>
      </w:r>
      <w:r>
        <w:rPr>
          <w:rFonts w:ascii="Times New Roman" w:hAnsi="Times New Roman" w:cs="Times New Roman"/>
        </w:rPr>
        <w:t>рублей</w:t>
      </w:r>
    </w:p>
    <w:p w:rsidR="009470AF" w:rsidRPr="00A31BDB" w:rsidRDefault="00F15691" w:rsidP="009470AF">
      <w:pPr>
        <w:spacing w:after="0" w:line="240" w:lineRule="auto"/>
        <w:ind w:firstLine="708"/>
        <w:jc w:val="center"/>
        <w:rPr>
          <w:rFonts w:ascii="Times New Roman" w:hAnsi="Times New Roman" w:cs="Times New Roman"/>
        </w:rPr>
      </w:pPr>
      <w:r>
        <w:rPr>
          <w:rFonts w:ascii="Times New Roman" w:hAnsi="Times New Roman" w:cs="Times New Roman"/>
        </w:rPr>
        <w:t>Семнадцать тысяч девятьсот тридцать рублей</w:t>
      </w:r>
    </w:p>
    <w:p w:rsidR="00E22AB7" w:rsidRPr="00A31BDB" w:rsidRDefault="00E22AB7" w:rsidP="005D2C5C">
      <w:pPr>
        <w:spacing w:after="0" w:line="240" w:lineRule="auto"/>
        <w:ind w:firstLine="708"/>
        <w:jc w:val="center"/>
        <w:rPr>
          <w:rFonts w:ascii="Times New Roman" w:hAnsi="Times New Roman" w:cs="Times New Roman"/>
          <w:b/>
        </w:rPr>
      </w:pPr>
    </w:p>
    <w:p w:rsidR="00F53905" w:rsidRPr="00A31BDB" w:rsidRDefault="00F53905" w:rsidP="00296F91">
      <w:pPr>
        <w:pStyle w:val="a7"/>
        <w:rPr>
          <w:rFonts w:ascii="Times New Roman" w:hAnsi="Times New Roman"/>
          <w:szCs w:val="22"/>
        </w:rPr>
      </w:pPr>
      <w:r w:rsidRPr="00A31BDB">
        <w:rPr>
          <w:rFonts w:ascii="Times New Roman" w:hAnsi="Times New Roman"/>
          <w:szCs w:val="22"/>
        </w:rPr>
        <w:t xml:space="preserve">Выводы, содержащиеся в данном </w:t>
      </w:r>
      <w:r w:rsidR="00AF77AA" w:rsidRPr="00A31BDB">
        <w:rPr>
          <w:rFonts w:ascii="Times New Roman" w:hAnsi="Times New Roman"/>
          <w:szCs w:val="22"/>
        </w:rPr>
        <w:t>О</w:t>
      </w:r>
      <w:r w:rsidRPr="00A31BDB">
        <w:rPr>
          <w:rFonts w:ascii="Times New Roman" w:hAnsi="Times New Roman"/>
          <w:szCs w:val="22"/>
        </w:rPr>
        <w:t xml:space="preserve">тчете, основаны на расчетах, заключениях и иной информации, полученной в результате исследования рынка, на опыте и профессиональных знаниях, на деловых встречах, в ходе которых была получена определенная информация. Источники информации и методика расчетов и заключений приведены в соответствующих разделах </w:t>
      </w:r>
      <w:r w:rsidR="00AF77AA" w:rsidRPr="00A31BDB">
        <w:rPr>
          <w:rFonts w:ascii="Times New Roman" w:hAnsi="Times New Roman"/>
          <w:szCs w:val="22"/>
        </w:rPr>
        <w:t>О</w:t>
      </w:r>
      <w:r w:rsidRPr="00A31BDB">
        <w:rPr>
          <w:rFonts w:ascii="Times New Roman" w:hAnsi="Times New Roman"/>
          <w:szCs w:val="22"/>
        </w:rPr>
        <w:t>тчета.</w:t>
      </w:r>
    </w:p>
    <w:p w:rsidR="00F53905" w:rsidRPr="00A31BDB" w:rsidRDefault="00F53905" w:rsidP="00296F91">
      <w:pPr>
        <w:pStyle w:val="a7"/>
        <w:rPr>
          <w:rFonts w:ascii="Times New Roman" w:hAnsi="Times New Roman"/>
          <w:szCs w:val="22"/>
        </w:rPr>
      </w:pPr>
      <w:r w:rsidRPr="00A31BDB">
        <w:rPr>
          <w:rFonts w:ascii="Times New Roman" w:hAnsi="Times New Roman"/>
          <w:szCs w:val="22"/>
        </w:rPr>
        <w:t>Экспертами не проводилась как часть этой работы аудиторская или иная проверка предоставленной информации, испо</w:t>
      </w:r>
      <w:r w:rsidR="0057076E">
        <w:rPr>
          <w:rFonts w:ascii="Times New Roman" w:hAnsi="Times New Roman"/>
          <w:szCs w:val="22"/>
        </w:rPr>
        <w:t xml:space="preserve">льзуемой в настоящем отчете, </w:t>
      </w:r>
      <w:r w:rsidRPr="00A31BDB">
        <w:rPr>
          <w:rFonts w:ascii="Times New Roman" w:hAnsi="Times New Roman"/>
          <w:szCs w:val="22"/>
        </w:rPr>
        <w:t>не в состоянии дать какое-либо заключение и в какой бы то ни было форме подтвердить надежность данной информации.</w:t>
      </w:r>
    </w:p>
    <w:p w:rsidR="00E94755" w:rsidRPr="00A31BDB" w:rsidRDefault="00DE4A60" w:rsidP="00E94755">
      <w:pPr>
        <w:pStyle w:val="10"/>
        <w:ind w:firstLine="567"/>
        <w:jc w:val="both"/>
        <w:rPr>
          <w:sz w:val="22"/>
          <w:szCs w:val="22"/>
        </w:rPr>
      </w:pPr>
      <w:r w:rsidRPr="00A31BDB">
        <w:rPr>
          <w:sz w:val="22"/>
          <w:szCs w:val="22"/>
        </w:rPr>
        <w:t>О</w:t>
      </w:r>
      <w:r w:rsidR="00E94755" w:rsidRPr="00A31BDB">
        <w:rPr>
          <w:sz w:val="22"/>
          <w:szCs w:val="22"/>
        </w:rPr>
        <w:t xml:space="preserve">ценка была </w:t>
      </w:r>
      <w:proofErr w:type="gramStart"/>
      <w:r w:rsidR="00E94755" w:rsidRPr="00A31BDB">
        <w:rPr>
          <w:sz w:val="22"/>
          <w:szCs w:val="22"/>
        </w:rPr>
        <w:t>проведена  в</w:t>
      </w:r>
      <w:proofErr w:type="gramEnd"/>
      <w:r w:rsidR="00E94755" w:rsidRPr="00A31BDB">
        <w:rPr>
          <w:sz w:val="22"/>
          <w:szCs w:val="22"/>
        </w:rPr>
        <w:t xml:space="preserve"> соответствии с законом об оценочной деятельности в РФ № 135-ФЗ от 29 июля 1998 года, требованиями ФСО-1, ФСО-2, ФСО-3, ФСО-7, утвержденными приказами МЭРТ РФ №№297,298,299 от 20.05.2015 г., № 611 от 25.09.2014 г.</w:t>
      </w:r>
    </w:p>
    <w:p w:rsidR="00D139AE" w:rsidRDefault="00D139AE" w:rsidP="00296F91">
      <w:pPr>
        <w:pStyle w:val="a7"/>
        <w:rPr>
          <w:rFonts w:ascii="Times New Roman" w:hAnsi="Times New Roman"/>
          <w:szCs w:val="22"/>
        </w:rPr>
      </w:pPr>
    </w:p>
    <w:p w:rsidR="00A31BDB" w:rsidRDefault="00A31BDB" w:rsidP="00296F91">
      <w:pPr>
        <w:pStyle w:val="a7"/>
        <w:rPr>
          <w:rFonts w:ascii="Times New Roman" w:hAnsi="Times New Roman"/>
          <w:szCs w:val="22"/>
        </w:rPr>
      </w:pPr>
    </w:p>
    <w:p w:rsidR="00A31BDB" w:rsidRDefault="00A31BDB" w:rsidP="00296F91">
      <w:pPr>
        <w:pStyle w:val="a7"/>
        <w:rPr>
          <w:rFonts w:ascii="Times New Roman" w:hAnsi="Times New Roman"/>
          <w:szCs w:val="22"/>
        </w:rPr>
      </w:pPr>
    </w:p>
    <w:p w:rsidR="00A31BDB" w:rsidRPr="00A31BDB" w:rsidRDefault="00A31BDB" w:rsidP="00296F91">
      <w:pPr>
        <w:pStyle w:val="a7"/>
        <w:rPr>
          <w:rFonts w:ascii="Times New Roman" w:hAnsi="Times New Roman"/>
          <w:szCs w:val="22"/>
        </w:rPr>
      </w:pPr>
    </w:p>
    <w:p w:rsidR="00D139AE" w:rsidRPr="00A31BDB" w:rsidRDefault="00D139AE" w:rsidP="00296F91">
      <w:pPr>
        <w:tabs>
          <w:tab w:val="left" w:pos="13750"/>
        </w:tabs>
        <w:spacing w:after="0" w:line="240" w:lineRule="auto"/>
        <w:ind w:firstLine="567"/>
        <w:jc w:val="both"/>
        <w:rPr>
          <w:rFonts w:ascii="Times New Roman" w:hAnsi="Times New Roman" w:cs="Times New Roman"/>
        </w:rPr>
      </w:pPr>
    </w:p>
    <w:p w:rsidR="00E94755" w:rsidRPr="00A31BDB" w:rsidRDefault="0057076E" w:rsidP="00E35FF2">
      <w:pPr>
        <w:ind w:firstLine="567"/>
        <w:rPr>
          <w:rFonts w:ascii="Times New Roman" w:hAnsi="Times New Roman" w:cs="Times New Roman"/>
        </w:rPr>
      </w:pPr>
      <w:r>
        <w:rPr>
          <w:rFonts w:ascii="Times New Roman" w:hAnsi="Times New Roman" w:cs="Times New Roman"/>
        </w:rPr>
        <w:t>Оценщик</w:t>
      </w:r>
      <w:r w:rsidR="00E94755" w:rsidRPr="00A31BDB">
        <w:rPr>
          <w:rFonts w:ascii="Times New Roman" w:hAnsi="Times New Roman" w:cs="Times New Roman"/>
        </w:rPr>
        <w:t xml:space="preserve">                              </w:t>
      </w:r>
      <w:r w:rsidR="0019723A" w:rsidRPr="00A31BDB">
        <w:rPr>
          <w:rFonts w:ascii="Times New Roman" w:hAnsi="Times New Roman" w:cs="Times New Roman"/>
        </w:rPr>
        <w:t xml:space="preserve">                       </w:t>
      </w:r>
      <w:r w:rsidR="00E94755" w:rsidRPr="00A31BDB">
        <w:rPr>
          <w:rFonts w:ascii="Times New Roman" w:hAnsi="Times New Roman" w:cs="Times New Roman"/>
        </w:rPr>
        <w:t xml:space="preserve">____________________ </w:t>
      </w:r>
      <w:r>
        <w:rPr>
          <w:rFonts w:ascii="Times New Roman" w:hAnsi="Times New Roman" w:cs="Times New Roman"/>
        </w:rPr>
        <w:t xml:space="preserve">  Булыгина О.В.</w:t>
      </w:r>
    </w:p>
    <w:p w:rsidR="009F6B5E" w:rsidRPr="00296F91" w:rsidRDefault="00596041" w:rsidP="00296F91">
      <w:pPr>
        <w:spacing w:after="0"/>
        <w:outlineLvl w:val="0"/>
        <w:rPr>
          <w:rStyle w:val="af7"/>
          <w:b w:val="0"/>
          <w:bCs w:val="0"/>
          <w:smallCaps w:val="0"/>
          <w:spacing w:val="0"/>
        </w:rPr>
      </w:pPr>
      <w:r w:rsidRPr="00996717">
        <w:rPr>
          <w:rStyle w:val="af7"/>
          <w:bCs w:val="0"/>
          <w:smallCaps w:val="0"/>
          <w:spacing w:val="0"/>
          <w:sz w:val="21"/>
          <w:szCs w:val="21"/>
        </w:rPr>
        <w:br w:type="page"/>
      </w:r>
      <w:bookmarkStart w:id="1" w:name="_Toc464829958"/>
      <w:r w:rsidR="00BE225D" w:rsidRPr="00296F91">
        <w:rPr>
          <w:rFonts w:ascii="Arial" w:eastAsia="Times New Roman" w:hAnsi="Arial" w:cs="Times New Roman"/>
          <w:b/>
          <w:szCs w:val="20"/>
        </w:rPr>
        <w:lastRenderedPageBreak/>
        <w:t xml:space="preserve">1. </w:t>
      </w:r>
      <w:r w:rsidR="009F6B5E" w:rsidRPr="00296F91">
        <w:rPr>
          <w:rFonts w:ascii="Arial" w:eastAsia="Times New Roman" w:hAnsi="Arial" w:cs="Times New Roman"/>
          <w:b/>
          <w:szCs w:val="20"/>
        </w:rPr>
        <w:t>ОСНОВНЫЕ ФАКТЫ И ВЫВОДЫ</w:t>
      </w:r>
      <w:bookmarkEnd w:id="1"/>
    </w:p>
    <w:p w:rsidR="00BE225D" w:rsidRPr="00BE225D" w:rsidRDefault="004827FE" w:rsidP="00BA1F20">
      <w:pPr>
        <w:spacing w:after="0" w:line="240" w:lineRule="auto"/>
      </w:pPr>
      <w:r>
        <w:pict>
          <v:rect id="_x0000_i1025" style="width:496.05pt;height:2pt" o:hrstd="t" o:hr="t" fillcolor="#a0a0a0" stroked="f"/>
        </w:pict>
      </w:r>
    </w:p>
    <w:p w:rsidR="007C2BF5" w:rsidRDefault="007C2BF5" w:rsidP="008F1949">
      <w:pPr>
        <w:pStyle w:val="20"/>
        <w:rPr>
          <w:bCs/>
          <w:i w:val="0"/>
          <w:iCs/>
          <w:u w:val="none"/>
        </w:rPr>
      </w:pPr>
      <w:bookmarkStart w:id="2" w:name="_Toc188778804"/>
      <w:bookmarkStart w:id="3" w:name="_Toc191965082"/>
      <w:bookmarkStart w:id="4" w:name="_Toc192068239"/>
      <w:bookmarkStart w:id="5" w:name="_Toc193696022"/>
      <w:bookmarkStart w:id="6" w:name="_Toc197750825"/>
      <w:bookmarkStart w:id="7" w:name="_Toc222916196"/>
      <w:bookmarkStart w:id="8" w:name="_Toc256591114"/>
    </w:p>
    <w:p w:rsidR="00E35FF2" w:rsidRPr="00A31BDB" w:rsidRDefault="00E35FF2" w:rsidP="00762BFA">
      <w:pPr>
        <w:pStyle w:val="p17"/>
        <w:shd w:val="clear" w:color="auto" w:fill="FFFFFF"/>
        <w:spacing w:before="0" w:beforeAutospacing="0" w:after="0" w:afterAutospacing="0"/>
        <w:ind w:firstLine="709"/>
        <w:jc w:val="both"/>
        <w:rPr>
          <w:sz w:val="22"/>
          <w:szCs w:val="22"/>
        </w:rPr>
      </w:pPr>
      <w:r w:rsidRPr="00A31BDB">
        <w:rPr>
          <w:rStyle w:val="1e"/>
          <w:sz w:val="22"/>
          <w:szCs w:val="22"/>
        </w:rPr>
        <w:t xml:space="preserve">1.1. </w:t>
      </w:r>
      <w:r w:rsidRPr="00A31BDB">
        <w:rPr>
          <w:rStyle w:val="s2"/>
          <w:b/>
          <w:bCs/>
          <w:sz w:val="22"/>
          <w:szCs w:val="22"/>
        </w:rPr>
        <w:t>Основание для проведения оценщиком оценки объекта оценки</w:t>
      </w:r>
    </w:p>
    <w:p w:rsidR="00762BFA" w:rsidRPr="00AF09AD" w:rsidRDefault="00E35FF2" w:rsidP="00762BFA">
      <w:pPr>
        <w:pStyle w:val="p14"/>
        <w:shd w:val="clear" w:color="auto" w:fill="FFFFFF"/>
        <w:spacing w:before="0" w:beforeAutospacing="0" w:after="0" w:afterAutospacing="0"/>
        <w:ind w:firstLine="709"/>
        <w:jc w:val="both"/>
        <w:rPr>
          <w:sz w:val="22"/>
          <w:szCs w:val="22"/>
        </w:rPr>
      </w:pPr>
      <w:r w:rsidRPr="00AF09AD">
        <w:rPr>
          <w:sz w:val="22"/>
          <w:szCs w:val="22"/>
        </w:rPr>
        <w:t>Основанием для проведения оценщиком оценки объекта оценки является</w:t>
      </w:r>
      <w:bookmarkStart w:id="9" w:name="_Toc274320487"/>
      <w:bookmarkStart w:id="10" w:name="_Toc333925285"/>
      <w:bookmarkStart w:id="11" w:name="_Toc353707835"/>
      <w:bookmarkStart w:id="12" w:name="_Toc366506186"/>
      <w:bookmarkStart w:id="13" w:name="_Toc366660398"/>
      <w:bookmarkStart w:id="14" w:name="_Toc375910688"/>
      <w:bookmarkStart w:id="15" w:name="_Toc464829959"/>
      <w:r w:rsidR="008D182F" w:rsidRPr="00AF09AD">
        <w:rPr>
          <w:sz w:val="22"/>
          <w:szCs w:val="22"/>
        </w:rPr>
        <w:t xml:space="preserve"> Муниципальный контракт №</w:t>
      </w:r>
      <w:r w:rsidR="008D182F" w:rsidRPr="00AF09AD">
        <w:rPr>
          <w:rFonts w:eastAsia="Calibri"/>
          <w:sz w:val="22"/>
          <w:szCs w:val="22"/>
          <w:lang w:eastAsia="zh-CN"/>
        </w:rPr>
        <w:t>5001093</w:t>
      </w:r>
      <w:r w:rsidR="008D182F" w:rsidRPr="00AF09AD">
        <w:rPr>
          <w:sz w:val="22"/>
          <w:szCs w:val="22"/>
          <w:lang w:eastAsia="ar-SA"/>
        </w:rPr>
        <w:t xml:space="preserve"> от 30 сентября 2022 года</w:t>
      </w:r>
      <w:r w:rsidR="00762BFA" w:rsidRPr="00AF09AD">
        <w:rPr>
          <w:sz w:val="22"/>
          <w:szCs w:val="22"/>
        </w:rPr>
        <w:t>.</w:t>
      </w:r>
    </w:p>
    <w:p w:rsidR="00762BFA" w:rsidRPr="00A31BDB" w:rsidRDefault="00762BFA" w:rsidP="00762BFA">
      <w:pPr>
        <w:pStyle w:val="p14"/>
        <w:shd w:val="clear" w:color="auto" w:fill="FFFFFF"/>
        <w:spacing w:before="0" w:beforeAutospacing="0" w:after="0" w:afterAutospacing="0"/>
        <w:ind w:firstLine="709"/>
        <w:jc w:val="both"/>
        <w:rPr>
          <w:sz w:val="22"/>
          <w:szCs w:val="22"/>
        </w:rPr>
      </w:pPr>
    </w:p>
    <w:p w:rsidR="009F6B5E" w:rsidRPr="00A31BDB" w:rsidRDefault="00E35FF2" w:rsidP="00762BFA">
      <w:pPr>
        <w:pStyle w:val="p14"/>
        <w:shd w:val="clear" w:color="auto" w:fill="FFFFFF"/>
        <w:spacing w:before="0" w:beforeAutospacing="0" w:after="0" w:afterAutospacing="0"/>
        <w:ind w:firstLine="709"/>
        <w:jc w:val="both"/>
        <w:rPr>
          <w:b/>
          <w:i/>
          <w:sz w:val="22"/>
          <w:szCs w:val="22"/>
        </w:rPr>
      </w:pPr>
      <w:r w:rsidRPr="00A31BDB">
        <w:rPr>
          <w:b/>
          <w:sz w:val="22"/>
          <w:szCs w:val="22"/>
        </w:rPr>
        <w:t>1.2</w:t>
      </w:r>
      <w:r w:rsidR="009F6B5E" w:rsidRPr="00A31BDB">
        <w:rPr>
          <w:b/>
          <w:sz w:val="22"/>
          <w:szCs w:val="22"/>
        </w:rPr>
        <w:t xml:space="preserve"> Общая информация, идентифицирующая объект оценки</w:t>
      </w:r>
      <w:bookmarkEnd w:id="2"/>
      <w:bookmarkEnd w:id="3"/>
      <w:bookmarkEnd w:id="4"/>
      <w:bookmarkEnd w:id="5"/>
      <w:bookmarkEnd w:id="6"/>
      <w:bookmarkEnd w:id="7"/>
      <w:bookmarkEnd w:id="8"/>
      <w:bookmarkEnd w:id="9"/>
      <w:bookmarkEnd w:id="10"/>
      <w:bookmarkEnd w:id="11"/>
      <w:bookmarkEnd w:id="12"/>
      <w:bookmarkEnd w:id="13"/>
      <w:bookmarkEnd w:id="14"/>
      <w:bookmarkEnd w:id="15"/>
    </w:p>
    <w:p w:rsidR="00BE225D" w:rsidRPr="00A31BDB" w:rsidRDefault="00BE225D" w:rsidP="00762BFA">
      <w:pPr>
        <w:pStyle w:val="24"/>
        <w:ind w:firstLine="709"/>
        <w:jc w:val="both"/>
        <w:rPr>
          <w:sz w:val="22"/>
          <w:szCs w:val="22"/>
        </w:rPr>
      </w:pPr>
    </w:p>
    <w:p w:rsidR="006E7701" w:rsidRPr="00A31BDB" w:rsidRDefault="009F6B5E" w:rsidP="0006477D">
      <w:pPr>
        <w:spacing w:after="0" w:line="240" w:lineRule="auto"/>
        <w:ind w:firstLine="709"/>
        <w:jc w:val="both"/>
        <w:rPr>
          <w:rFonts w:ascii="Times New Roman" w:hAnsi="Times New Roman" w:cs="Times New Roman"/>
          <w:bCs/>
        </w:rPr>
      </w:pPr>
      <w:r w:rsidRPr="00A31BDB">
        <w:rPr>
          <w:rFonts w:ascii="Times New Roman" w:hAnsi="Times New Roman" w:cs="Times New Roman"/>
        </w:rPr>
        <w:t xml:space="preserve">На основании </w:t>
      </w:r>
      <w:r w:rsidR="00D65EB9" w:rsidRPr="00B61BA6">
        <w:rPr>
          <w:rFonts w:ascii="Times New Roman" w:hAnsi="Times New Roman"/>
        </w:rPr>
        <w:t>Муниципального контракта №</w:t>
      </w:r>
      <w:r w:rsidR="00D65EB9" w:rsidRPr="00B61BA6">
        <w:rPr>
          <w:rFonts w:ascii="Times New Roman" w:eastAsia="Calibri" w:hAnsi="Times New Roman" w:cs="Times New Roman"/>
          <w:lang w:eastAsia="zh-CN"/>
        </w:rPr>
        <w:t>5001093</w:t>
      </w:r>
      <w:r w:rsidR="00D65EB9" w:rsidRPr="00B61BA6">
        <w:rPr>
          <w:rFonts w:ascii="Times New Roman" w:eastAsia="Times New Roman" w:hAnsi="Times New Roman" w:cs="Times New Roman"/>
          <w:lang w:eastAsia="ar-SA"/>
        </w:rPr>
        <w:t xml:space="preserve"> </w:t>
      </w:r>
      <w:r w:rsidR="00D65EB9">
        <w:rPr>
          <w:rFonts w:ascii="Times New Roman" w:eastAsia="Times New Roman" w:hAnsi="Times New Roman" w:cs="Times New Roman"/>
          <w:lang w:eastAsia="ar-SA"/>
        </w:rPr>
        <w:t xml:space="preserve">от 30 сентября 2022 года </w:t>
      </w:r>
      <w:r w:rsidR="00D65EB9" w:rsidRPr="00B61BA6">
        <w:rPr>
          <w:rFonts w:ascii="Times New Roman" w:hAnsi="Times New Roman" w:cs="Times New Roman"/>
          <w:bCs/>
        </w:rPr>
        <w:t xml:space="preserve">оценщик Булыгина Ольга Викторовна </w:t>
      </w:r>
      <w:r w:rsidR="00D65EB9" w:rsidRPr="00B61BA6">
        <w:rPr>
          <w:rFonts w:ascii="Times New Roman" w:hAnsi="Times New Roman" w:cs="Times New Roman"/>
        </w:rPr>
        <w:t>произвела определение рыночной стоимости</w:t>
      </w:r>
      <w:r w:rsidR="00D65EB9" w:rsidRPr="00B61BA6">
        <w:rPr>
          <w:rFonts w:ascii="Times New Roman" w:eastAsia="Calibri" w:hAnsi="Times New Roman" w:cs="Times New Roman"/>
          <w:lang w:eastAsia="en-US"/>
        </w:rPr>
        <w:t xml:space="preserve"> </w:t>
      </w:r>
      <w:r w:rsidR="00D65EB9" w:rsidRPr="00B61BA6">
        <w:rPr>
          <w:rFonts w:ascii="Times New Roman" w:eastAsia="Times New Roman" w:hAnsi="Times New Roman" w:cs="Times New Roman"/>
        </w:rPr>
        <w:t>права аренды (права владения и пользования) нежилым помещением, назначение: н</w:t>
      </w:r>
      <w:r w:rsidR="00AF09AD">
        <w:rPr>
          <w:rFonts w:ascii="Times New Roman" w:eastAsia="Times New Roman" w:hAnsi="Times New Roman" w:cs="Times New Roman"/>
        </w:rPr>
        <w:t>ежилое, площадь: общая 10,9</w:t>
      </w:r>
      <w:r w:rsidR="00D65EB9">
        <w:rPr>
          <w:rFonts w:ascii="Times New Roman" w:eastAsia="Times New Roman" w:hAnsi="Times New Roman" w:cs="Times New Roman"/>
        </w:rPr>
        <w:t xml:space="preserve"> </w:t>
      </w:r>
      <w:proofErr w:type="spellStart"/>
      <w:r w:rsidR="00D65EB9">
        <w:rPr>
          <w:rFonts w:ascii="Times New Roman" w:eastAsia="Times New Roman" w:hAnsi="Times New Roman" w:cs="Times New Roman"/>
        </w:rPr>
        <w:t>кв.</w:t>
      </w:r>
      <w:r w:rsidR="00D65EB9" w:rsidRPr="00B61BA6">
        <w:rPr>
          <w:rFonts w:ascii="Times New Roman" w:eastAsia="Times New Roman" w:hAnsi="Times New Roman" w:cs="Times New Roman"/>
        </w:rPr>
        <w:t>м</w:t>
      </w:r>
      <w:proofErr w:type="spellEnd"/>
      <w:r w:rsidR="00D65EB9" w:rsidRPr="00B61BA6">
        <w:rPr>
          <w:rFonts w:ascii="Times New Roman" w:eastAsia="Times New Roman" w:hAnsi="Times New Roman" w:cs="Times New Roman"/>
        </w:rPr>
        <w:t>.</w:t>
      </w:r>
      <w:proofErr w:type="gramStart"/>
      <w:r w:rsidR="00D65EB9" w:rsidRPr="00B61BA6">
        <w:rPr>
          <w:rFonts w:ascii="Times New Roman" w:eastAsia="Times New Roman" w:hAnsi="Times New Roman" w:cs="Times New Roman"/>
        </w:rPr>
        <w:t>,  местоположение</w:t>
      </w:r>
      <w:proofErr w:type="gramEnd"/>
      <w:r w:rsidR="00D65EB9" w:rsidRPr="00B61BA6">
        <w:rPr>
          <w:rFonts w:ascii="Times New Roman" w:eastAsia="Times New Roman" w:hAnsi="Times New Roman" w:cs="Times New Roman"/>
        </w:rPr>
        <w:t xml:space="preserve">: Новосибирская область, </w:t>
      </w:r>
      <w:proofErr w:type="spellStart"/>
      <w:r w:rsidR="00D65EB9" w:rsidRPr="00B61BA6">
        <w:rPr>
          <w:rFonts w:ascii="Times New Roman" w:eastAsia="Times New Roman" w:hAnsi="Times New Roman" w:cs="Times New Roman"/>
        </w:rPr>
        <w:t>Чулымский</w:t>
      </w:r>
      <w:proofErr w:type="spellEnd"/>
      <w:r w:rsidR="00D65EB9" w:rsidRPr="00B61BA6">
        <w:rPr>
          <w:rFonts w:ascii="Times New Roman" w:eastAsia="Times New Roman" w:hAnsi="Times New Roman" w:cs="Times New Roman"/>
        </w:rPr>
        <w:t xml:space="preserve"> район, п. Базово, ул. Центральная, д.36</w:t>
      </w:r>
      <w:r w:rsidR="0006477D" w:rsidRPr="00A31BDB">
        <w:rPr>
          <w:rFonts w:ascii="Times New Roman" w:hAnsi="Times New Roman" w:cs="Times New Roman"/>
          <w:bCs/>
        </w:rPr>
        <w:t>.</w:t>
      </w:r>
    </w:p>
    <w:p w:rsidR="000A628A" w:rsidRPr="00A31BDB" w:rsidRDefault="000A628A" w:rsidP="00762BFA">
      <w:pPr>
        <w:pStyle w:val="24"/>
        <w:ind w:firstLine="709"/>
        <w:jc w:val="both"/>
        <w:rPr>
          <w:sz w:val="22"/>
          <w:szCs w:val="22"/>
        </w:rPr>
      </w:pPr>
    </w:p>
    <w:p w:rsidR="00E35FF2" w:rsidRPr="00A31BDB" w:rsidRDefault="00E35FF2" w:rsidP="00762BFA">
      <w:pPr>
        <w:spacing w:after="0"/>
        <w:ind w:firstLine="709"/>
        <w:jc w:val="both"/>
        <w:rPr>
          <w:rFonts w:ascii="Times New Roman" w:hAnsi="Times New Roman" w:cs="Times New Roman"/>
        </w:rPr>
      </w:pPr>
      <w:bookmarkStart w:id="16" w:name="_Toc188778807"/>
      <w:bookmarkStart w:id="17" w:name="_Toc191965088"/>
      <w:bookmarkStart w:id="18" w:name="_Toc192068243"/>
      <w:bookmarkStart w:id="19" w:name="_Toc193696024"/>
      <w:bookmarkStart w:id="20" w:name="_Toc197750827"/>
      <w:bookmarkStart w:id="21" w:name="_Toc222916200"/>
      <w:bookmarkStart w:id="22" w:name="_Toc256591116"/>
      <w:bookmarkStart w:id="23" w:name="_Toc274320489"/>
      <w:bookmarkStart w:id="24" w:name="_Toc333925287"/>
    </w:p>
    <w:p w:rsidR="009F6B5E" w:rsidRPr="00A31BDB" w:rsidRDefault="009F6B5E" w:rsidP="00762BFA">
      <w:pPr>
        <w:pStyle w:val="20"/>
        <w:ind w:firstLine="709"/>
        <w:jc w:val="both"/>
        <w:rPr>
          <w:rFonts w:ascii="Times New Roman" w:hAnsi="Times New Roman"/>
          <w:i w:val="0"/>
          <w:szCs w:val="22"/>
          <w:u w:val="none"/>
        </w:rPr>
      </w:pPr>
      <w:bookmarkStart w:id="25" w:name="_Toc353707837"/>
      <w:bookmarkStart w:id="26" w:name="_Toc366506188"/>
      <w:bookmarkStart w:id="27" w:name="_Toc366660400"/>
      <w:bookmarkStart w:id="28" w:name="_Toc375910690"/>
      <w:bookmarkStart w:id="29" w:name="_Toc464829961"/>
      <w:r w:rsidRPr="00A31BDB">
        <w:rPr>
          <w:rFonts w:ascii="Times New Roman" w:hAnsi="Times New Roman"/>
          <w:i w:val="0"/>
          <w:szCs w:val="22"/>
          <w:u w:val="none"/>
        </w:rPr>
        <w:t>1.</w:t>
      </w:r>
      <w:r w:rsidR="00E35FF2" w:rsidRPr="00A31BDB">
        <w:rPr>
          <w:rFonts w:ascii="Times New Roman" w:hAnsi="Times New Roman"/>
          <w:i w:val="0"/>
          <w:szCs w:val="22"/>
          <w:u w:val="none"/>
        </w:rPr>
        <w:t xml:space="preserve">3 </w:t>
      </w:r>
      <w:r w:rsidRPr="00A31BDB">
        <w:rPr>
          <w:rFonts w:ascii="Times New Roman" w:hAnsi="Times New Roman"/>
          <w:i w:val="0"/>
          <w:szCs w:val="22"/>
          <w:u w:val="none"/>
        </w:rPr>
        <w:t>Результаты оценки, полученные при применении различных подходов</w:t>
      </w:r>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BE225D" w:rsidRPr="00A31BDB" w:rsidRDefault="00BE225D" w:rsidP="00762BFA">
      <w:pPr>
        <w:pStyle w:val="1"/>
        <w:spacing w:before="0" w:after="0"/>
        <w:ind w:firstLine="709"/>
        <w:jc w:val="both"/>
        <w:rPr>
          <w:rFonts w:ascii="Times New Roman" w:hAnsi="Times New Roman"/>
          <w:bCs/>
          <w:szCs w:val="22"/>
          <w:u w:val="none"/>
        </w:rPr>
      </w:pPr>
    </w:p>
    <w:p w:rsidR="009F6B5E" w:rsidRPr="00A31BDB" w:rsidRDefault="009F6B5E" w:rsidP="00762BFA">
      <w:pPr>
        <w:pStyle w:val="1"/>
        <w:spacing w:before="0" w:after="0"/>
        <w:ind w:firstLine="709"/>
        <w:jc w:val="both"/>
        <w:rPr>
          <w:rFonts w:ascii="Times New Roman" w:hAnsi="Times New Roman"/>
          <w:bCs/>
          <w:szCs w:val="22"/>
          <w:u w:val="none"/>
        </w:rPr>
      </w:pPr>
      <w:bookmarkStart w:id="30" w:name="_Toc274320490"/>
      <w:bookmarkStart w:id="31" w:name="_Toc333925288"/>
      <w:bookmarkStart w:id="32" w:name="_Toc353707838"/>
      <w:bookmarkStart w:id="33" w:name="_Toc366506189"/>
      <w:bookmarkStart w:id="34" w:name="_Toc366660401"/>
      <w:bookmarkStart w:id="35" w:name="_Toc375910691"/>
      <w:bookmarkStart w:id="36" w:name="_Toc464829962"/>
      <w:r w:rsidRPr="00A31BDB">
        <w:rPr>
          <w:rFonts w:ascii="Times New Roman" w:hAnsi="Times New Roman"/>
          <w:bCs/>
          <w:szCs w:val="22"/>
          <w:u w:val="none"/>
        </w:rPr>
        <w:t>Результаты оценки, полученные при применении различных подходов, приведены в таблице далее:</w:t>
      </w:r>
      <w:bookmarkEnd w:id="30"/>
      <w:bookmarkEnd w:id="31"/>
      <w:bookmarkEnd w:id="32"/>
      <w:bookmarkEnd w:id="33"/>
      <w:bookmarkEnd w:id="34"/>
      <w:bookmarkEnd w:id="35"/>
      <w:bookmarkEnd w:id="36"/>
    </w:p>
    <w:p w:rsidR="00716157" w:rsidRPr="00A31BDB" w:rsidRDefault="00716157" w:rsidP="00762BFA">
      <w:pPr>
        <w:widowControl w:val="0"/>
        <w:suppressAutoHyphens/>
        <w:spacing w:after="0" w:line="240" w:lineRule="auto"/>
        <w:ind w:firstLine="709"/>
        <w:jc w:val="both"/>
        <w:rPr>
          <w:rFonts w:ascii="Times New Roman" w:eastAsia="Times New Roman" w:hAnsi="Times New Roman" w:cs="Times New Roman"/>
        </w:rPr>
      </w:pPr>
      <w:bookmarkStart w:id="37" w:name="_Toc256591118"/>
      <w:bookmarkStart w:id="38" w:name="_Toc274320491"/>
      <w:bookmarkStart w:id="39" w:name="_Toc333925289"/>
    </w:p>
    <w:tbl>
      <w:tblPr>
        <w:tblW w:w="9840" w:type="dxa"/>
        <w:tblInd w:w="108" w:type="dxa"/>
        <w:tblLook w:val="04A0" w:firstRow="1" w:lastRow="0" w:firstColumn="1" w:lastColumn="0" w:noHBand="0" w:noVBand="1"/>
      </w:tblPr>
      <w:tblGrid>
        <w:gridCol w:w="1852"/>
        <w:gridCol w:w="1962"/>
        <w:gridCol w:w="1276"/>
        <w:gridCol w:w="2121"/>
        <w:gridCol w:w="2629"/>
      </w:tblGrid>
      <w:tr w:rsidR="005D2C5C" w:rsidRPr="00A31BDB" w:rsidTr="00BD03D6">
        <w:trPr>
          <w:trHeight w:val="510"/>
        </w:trPr>
        <w:tc>
          <w:tcPr>
            <w:tcW w:w="1780" w:type="dxa"/>
            <w:tcBorders>
              <w:top w:val="double" w:sz="6" w:space="0" w:color="auto"/>
              <w:left w:val="double" w:sz="6" w:space="0" w:color="auto"/>
              <w:bottom w:val="double" w:sz="6" w:space="0" w:color="auto"/>
              <w:right w:val="double" w:sz="6" w:space="0" w:color="auto"/>
            </w:tcBorders>
            <w:shd w:val="clear" w:color="000000" w:fill="D9D9D9"/>
            <w:vAlign w:val="center"/>
            <w:hideMark/>
          </w:tcPr>
          <w:p w:rsidR="005D2C5C" w:rsidRPr="00A31BDB" w:rsidRDefault="005D2C5C" w:rsidP="00BD03D6">
            <w:pPr>
              <w:spacing w:after="0" w:line="240" w:lineRule="auto"/>
              <w:jc w:val="both"/>
              <w:rPr>
                <w:rFonts w:ascii="Times New Roman" w:eastAsia="Times New Roman" w:hAnsi="Times New Roman" w:cs="Times New Roman"/>
                <w:b/>
                <w:bCs/>
                <w:color w:val="000000"/>
              </w:rPr>
            </w:pPr>
            <w:r w:rsidRPr="00A31BDB">
              <w:rPr>
                <w:rFonts w:ascii="Times New Roman" w:eastAsia="Times New Roman" w:hAnsi="Times New Roman" w:cs="Times New Roman"/>
                <w:b/>
                <w:bCs/>
                <w:color w:val="000000"/>
              </w:rPr>
              <w:t> </w:t>
            </w:r>
          </w:p>
        </w:tc>
        <w:tc>
          <w:tcPr>
            <w:tcW w:w="2020" w:type="dxa"/>
            <w:tcBorders>
              <w:top w:val="double" w:sz="6" w:space="0" w:color="auto"/>
              <w:left w:val="nil"/>
              <w:bottom w:val="double" w:sz="6" w:space="0" w:color="auto"/>
              <w:right w:val="double" w:sz="6" w:space="0" w:color="auto"/>
            </w:tcBorders>
            <w:shd w:val="clear" w:color="000000" w:fill="D9D9D9"/>
            <w:vAlign w:val="center"/>
            <w:hideMark/>
          </w:tcPr>
          <w:p w:rsidR="005D2C5C" w:rsidRPr="00A31BDB" w:rsidRDefault="005D2C5C" w:rsidP="00BD03D6">
            <w:pPr>
              <w:spacing w:after="0" w:line="240" w:lineRule="auto"/>
              <w:jc w:val="center"/>
              <w:rPr>
                <w:rFonts w:ascii="Times New Roman" w:eastAsia="Times New Roman" w:hAnsi="Times New Roman" w:cs="Times New Roman"/>
                <w:b/>
                <w:bCs/>
                <w:color w:val="000000"/>
              </w:rPr>
            </w:pPr>
            <w:r w:rsidRPr="00A31BDB">
              <w:rPr>
                <w:rFonts w:ascii="Times New Roman" w:eastAsia="Times New Roman" w:hAnsi="Times New Roman" w:cs="Times New Roman"/>
                <w:b/>
                <w:bCs/>
                <w:color w:val="000000"/>
              </w:rPr>
              <w:t>Стоимость, руб.</w:t>
            </w:r>
          </w:p>
        </w:tc>
        <w:tc>
          <w:tcPr>
            <w:tcW w:w="1280" w:type="dxa"/>
            <w:tcBorders>
              <w:top w:val="double" w:sz="6" w:space="0" w:color="auto"/>
              <w:left w:val="nil"/>
              <w:bottom w:val="double" w:sz="6" w:space="0" w:color="auto"/>
              <w:right w:val="double" w:sz="6" w:space="0" w:color="auto"/>
            </w:tcBorders>
            <w:shd w:val="clear" w:color="000000" w:fill="D9D9D9"/>
            <w:vAlign w:val="center"/>
            <w:hideMark/>
          </w:tcPr>
          <w:p w:rsidR="005D2C5C" w:rsidRPr="00A31BDB" w:rsidRDefault="005D2C5C" w:rsidP="00BD03D6">
            <w:pPr>
              <w:spacing w:after="0" w:line="240" w:lineRule="auto"/>
              <w:jc w:val="center"/>
              <w:rPr>
                <w:rFonts w:ascii="Times New Roman" w:eastAsia="Times New Roman" w:hAnsi="Times New Roman" w:cs="Times New Roman"/>
                <w:b/>
                <w:bCs/>
                <w:color w:val="000000"/>
              </w:rPr>
            </w:pPr>
            <w:r w:rsidRPr="00A31BDB">
              <w:rPr>
                <w:rFonts w:ascii="Times New Roman" w:eastAsia="Times New Roman" w:hAnsi="Times New Roman" w:cs="Times New Roman"/>
                <w:b/>
                <w:bCs/>
                <w:color w:val="000000"/>
              </w:rPr>
              <w:t>Удельный вес, %</w:t>
            </w:r>
          </w:p>
        </w:tc>
        <w:tc>
          <w:tcPr>
            <w:tcW w:w="1960" w:type="dxa"/>
            <w:tcBorders>
              <w:top w:val="double" w:sz="6" w:space="0" w:color="auto"/>
              <w:left w:val="nil"/>
              <w:bottom w:val="double" w:sz="6" w:space="0" w:color="auto"/>
              <w:right w:val="double" w:sz="6" w:space="0" w:color="auto"/>
            </w:tcBorders>
            <w:shd w:val="clear" w:color="000000" w:fill="D9D9D9"/>
            <w:vAlign w:val="center"/>
            <w:hideMark/>
          </w:tcPr>
          <w:p w:rsidR="005D2C5C" w:rsidRPr="00A31BDB" w:rsidRDefault="005D2C5C" w:rsidP="00BD03D6">
            <w:pPr>
              <w:spacing w:after="0" w:line="240" w:lineRule="auto"/>
              <w:jc w:val="center"/>
              <w:rPr>
                <w:rFonts w:ascii="Times New Roman" w:eastAsia="Times New Roman" w:hAnsi="Times New Roman" w:cs="Times New Roman"/>
                <w:b/>
                <w:bCs/>
                <w:color w:val="000000"/>
              </w:rPr>
            </w:pPr>
            <w:r w:rsidRPr="00A31BDB">
              <w:rPr>
                <w:rFonts w:ascii="Times New Roman" w:eastAsia="Times New Roman" w:hAnsi="Times New Roman" w:cs="Times New Roman"/>
                <w:b/>
                <w:bCs/>
                <w:color w:val="000000"/>
              </w:rPr>
              <w:t>Средневзвешенная стоимость, руб.</w:t>
            </w:r>
          </w:p>
        </w:tc>
        <w:tc>
          <w:tcPr>
            <w:tcW w:w="2800" w:type="dxa"/>
            <w:tcBorders>
              <w:top w:val="double" w:sz="6" w:space="0" w:color="auto"/>
              <w:left w:val="nil"/>
              <w:bottom w:val="double" w:sz="6" w:space="0" w:color="auto"/>
              <w:right w:val="double" w:sz="6" w:space="0" w:color="auto"/>
            </w:tcBorders>
            <w:shd w:val="clear" w:color="000000" w:fill="D9D9D9"/>
            <w:vAlign w:val="center"/>
            <w:hideMark/>
          </w:tcPr>
          <w:p w:rsidR="005D2C5C" w:rsidRPr="00A31BDB" w:rsidRDefault="005D2C5C" w:rsidP="00BD03D6">
            <w:pPr>
              <w:spacing w:after="0" w:line="240" w:lineRule="auto"/>
              <w:jc w:val="center"/>
              <w:rPr>
                <w:rFonts w:ascii="Times New Roman" w:eastAsia="Times New Roman" w:hAnsi="Times New Roman" w:cs="Times New Roman"/>
                <w:b/>
                <w:bCs/>
                <w:color w:val="000000"/>
              </w:rPr>
            </w:pPr>
            <w:r w:rsidRPr="00A31BDB">
              <w:rPr>
                <w:rFonts w:ascii="Times New Roman" w:eastAsia="Times New Roman" w:hAnsi="Times New Roman" w:cs="Times New Roman"/>
                <w:b/>
                <w:bCs/>
                <w:color w:val="000000"/>
              </w:rPr>
              <w:t xml:space="preserve">Итоговая округлённая </w:t>
            </w:r>
            <w:proofErr w:type="gramStart"/>
            <w:r w:rsidRPr="00A31BDB">
              <w:rPr>
                <w:rFonts w:ascii="Times New Roman" w:eastAsia="Times New Roman" w:hAnsi="Times New Roman" w:cs="Times New Roman"/>
                <w:b/>
                <w:bCs/>
                <w:color w:val="000000"/>
              </w:rPr>
              <w:t xml:space="preserve">стоимость,   </w:t>
            </w:r>
            <w:proofErr w:type="gramEnd"/>
            <w:r w:rsidRPr="00A31BDB">
              <w:rPr>
                <w:rFonts w:ascii="Times New Roman" w:eastAsia="Times New Roman" w:hAnsi="Times New Roman" w:cs="Times New Roman"/>
                <w:b/>
                <w:bCs/>
                <w:color w:val="000000"/>
              </w:rPr>
              <w:t>руб.</w:t>
            </w:r>
          </w:p>
        </w:tc>
      </w:tr>
      <w:tr w:rsidR="005D2C5C" w:rsidRPr="00A31BDB" w:rsidTr="00BD03D6">
        <w:trPr>
          <w:trHeight w:val="330"/>
        </w:trPr>
        <w:tc>
          <w:tcPr>
            <w:tcW w:w="1780" w:type="dxa"/>
            <w:tcBorders>
              <w:top w:val="nil"/>
              <w:left w:val="double" w:sz="6" w:space="0" w:color="auto"/>
              <w:bottom w:val="double" w:sz="6" w:space="0" w:color="auto"/>
              <w:right w:val="double" w:sz="6" w:space="0" w:color="auto"/>
            </w:tcBorders>
            <w:shd w:val="clear" w:color="auto" w:fill="auto"/>
            <w:vAlign w:val="center"/>
            <w:hideMark/>
          </w:tcPr>
          <w:p w:rsidR="005D2C5C" w:rsidRPr="00A31BDB" w:rsidRDefault="005D2C5C" w:rsidP="00BD03D6">
            <w:pPr>
              <w:spacing w:after="0" w:line="240" w:lineRule="auto"/>
              <w:jc w:val="center"/>
              <w:rPr>
                <w:rFonts w:ascii="Times New Roman" w:eastAsia="Times New Roman" w:hAnsi="Times New Roman" w:cs="Times New Roman"/>
                <w:b/>
                <w:bCs/>
                <w:color w:val="000000"/>
              </w:rPr>
            </w:pPr>
            <w:r w:rsidRPr="00A31BDB">
              <w:rPr>
                <w:rFonts w:ascii="Times New Roman" w:eastAsia="Times New Roman" w:hAnsi="Times New Roman" w:cs="Times New Roman"/>
                <w:b/>
                <w:bCs/>
                <w:color w:val="000000"/>
              </w:rPr>
              <w:t>Затратный подход</w:t>
            </w:r>
          </w:p>
        </w:tc>
        <w:tc>
          <w:tcPr>
            <w:tcW w:w="2020" w:type="dxa"/>
            <w:tcBorders>
              <w:top w:val="nil"/>
              <w:left w:val="nil"/>
              <w:bottom w:val="double" w:sz="6" w:space="0" w:color="auto"/>
              <w:right w:val="double" w:sz="6" w:space="0" w:color="auto"/>
            </w:tcBorders>
            <w:shd w:val="clear" w:color="auto" w:fill="auto"/>
            <w:vAlign w:val="center"/>
            <w:hideMark/>
          </w:tcPr>
          <w:p w:rsidR="005D2C5C" w:rsidRPr="00A31BDB" w:rsidRDefault="005D2C5C" w:rsidP="00BD03D6">
            <w:pPr>
              <w:spacing w:after="0" w:line="240" w:lineRule="auto"/>
              <w:jc w:val="center"/>
              <w:rPr>
                <w:rFonts w:ascii="Times New Roman" w:eastAsia="Times New Roman" w:hAnsi="Times New Roman" w:cs="Times New Roman"/>
                <w:color w:val="000000"/>
              </w:rPr>
            </w:pPr>
            <w:r w:rsidRPr="00A31BDB">
              <w:rPr>
                <w:rFonts w:ascii="Times New Roman" w:eastAsia="Times New Roman" w:hAnsi="Times New Roman" w:cs="Times New Roman"/>
                <w:color w:val="000000"/>
              </w:rPr>
              <w:t>Не использовался</w:t>
            </w:r>
          </w:p>
        </w:tc>
        <w:tc>
          <w:tcPr>
            <w:tcW w:w="1280" w:type="dxa"/>
            <w:tcBorders>
              <w:top w:val="nil"/>
              <w:left w:val="nil"/>
              <w:bottom w:val="double" w:sz="6" w:space="0" w:color="auto"/>
              <w:right w:val="double" w:sz="6" w:space="0" w:color="auto"/>
            </w:tcBorders>
            <w:shd w:val="clear" w:color="auto" w:fill="auto"/>
            <w:vAlign w:val="center"/>
            <w:hideMark/>
          </w:tcPr>
          <w:p w:rsidR="005D2C5C" w:rsidRPr="00A31BDB" w:rsidRDefault="005D2C5C" w:rsidP="00BD03D6">
            <w:pPr>
              <w:spacing w:after="0" w:line="240" w:lineRule="auto"/>
              <w:jc w:val="center"/>
              <w:rPr>
                <w:rFonts w:ascii="Times New Roman" w:eastAsia="Times New Roman" w:hAnsi="Times New Roman" w:cs="Times New Roman"/>
                <w:color w:val="000000"/>
              </w:rPr>
            </w:pPr>
            <w:r w:rsidRPr="00A31BDB">
              <w:rPr>
                <w:rFonts w:ascii="Times New Roman" w:eastAsia="Times New Roman" w:hAnsi="Times New Roman" w:cs="Times New Roman"/>
                <w:color w:val="000000"/>
              </w:rPr>
              <w:t>0</w:t>
            </w:r>
          </w:p>
        </w:tc>
        <w:tc>
          <w:tcPr>
            <w:tcW w:w="1960" w:type="dxa"/>
            <w:tcBorders>
              <w:top w:val="nil"/>
              <w:left w:val="nil"/>
              <w:bottom w:val="double" w:sz="6" w:space="0" w:color="auto"/>
              <w:right w:val="double" w:sz="6" w:space="0" w:color="auto"/>
            </w:tcBorders>
            <w:shd w:val="clear" w:color="auto" w:fill="auto"/>
            <w:vAlign w:val="center"/>
            <w:hideMark/>
          </w:tcPr>
          <w:p w:rsidR="005D2C5C" w:rsidRPr="00A31BDB" w:rsidRDefault="005D2C5C" w:rsidP="00BD03D6">
            <w:pPr>
              <w:spacing w:after="0" w:line="240" w:lineRule="auto"/>
              <w:jc w:val="center"/>
              <w:rPr>
                <w:rFonts w:ascii="Times New Roman" w:eastAsia="Times New Roman" w:hAnsi="Times New Roman" w:cs="Times New Roman"/>
                <w:color w:val="000000"/>
              </w:rPr>
            </w:pPr>
            <w:r w:rsidRPr="00A31BDB">
              <w:rPr>
                <w:rFonts w:ascii="Times New Roman" w:eastAsia="Times New Roman" w:hAnsi="Times New Roman" w:cs="Times New Roman"/>
                <w:color w:val="000000"/>
              </w:rPr>
              <w:t>0</w:t>
            </w:r>
          </w:p>
        </w:tc>
        <w:tc>
          <w:tcPr>
            <w:tcW w:w="2800" w:type="dxa"/>
            <w:vMerge w:val="restart"/>
            <w:tcBorders>
              <w:top w:val="nil"/>
              <w:left w:val="double" w:sz="6" w:space="0" w:color="auto"/>
              <w:bottom w:val="double" w:sz="6" w:space="0" w:color="000000"/>
              <w:right w:val="double" w:sz="6" w:space="0" w:color="auto"/>
            </w:tcBorders>
            <w:shd w:val="clear" w:color="auto" w:fill="auto"/>
            <w:vAlign w:val="center"/>
            <w:hideMark/>
          </w:tcPr>
          <w:p w:rsidR="005D2C5C" w:rsidRPr="00A31BDB" w:rsidRDefault="00A50DE0" w:rsidP="00526204">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17 930</w:t>
            </w:r>
          </w:p>
        </w:tc>
      </w:tr>
      <w:tr w:rsidR="005D2C5C" w:rsidRPr="00A31BDB" w:rsidTr="00BD03D6">
        <w:trPr>
          <w:trHeight w:val="330"/>
        </w:trPr>
        <w:tc>
          <w:tcPr>
            <w:tcW w:w="1780" w:type="dxa"/>
            <w:tcBorders>
              <w:top w:val="nil"/>
              <w:left w:val="double" w:sz="6" w:space="0" w:color="auto"/>
              <w:bottom w:val="double" w:sz="6" w:space="0" w:color="auto"/>
              <w:right w:val="double" w:sz="6" w:space="0" w:color="auto"/>
            </w:tcBorders>
            <w:shd w:val="clear" w:color="auto" w:fill="auto"/>
            <w:vAlign w:val="center"/>
            <w:hideMark/>
          </w:tcPr>
          <w:p w:rsidR="005D2C5C" w:rsidRPr="00A31BDB" w:rsidRDefault="005D2C5C" w:rsidP="00BD03D6">
            <w:pPr>
              <w:spacing w:after="0" w:line="240" w:lineRule="auto"/>
              <w:jc w:val="center"/>
              <w:rPr>
                <w:rFonts w:ascii="Times New Roman" w:eastAsia="Times New Roman" w:hAnsi="Times New Roman" w:cs="Times New Roman"/>
                <w:b/>
                <w:bCs/>
                <w:color w:val="000000"/>
              </w:rPr>
            </w:pPr>
            <w:r w:rsidRPr="00A31BDB">
              <w:rPr>
                <w:rFonts w:ascii="Times New Roman" w:eastAsia="Times New Roman" w:hAnsi="Times New Roman" w:cs="Times New Roman"/>
                <w:b/>
                <w:bCs/>
                <w:color w:val="000000"/>
              </w:rPr>
              <w:t xml:space="preserve">Доходный подход </w:t>
            </w:r>
          </w:p>
        </w:tc>
        <w:tc>
          <w:tcPr>
            <w:tcW w:w="2020" w:type="dxa"/>
            <w:tcBorders>
              <w:top w:val="nil"/>
              <w:left w:val="nil"/>
              <w:bottom w:val="double" w:sz="6" w:space="0" w:color="auto"/>
              <w:right w:val="double" w:sz="6" w:space="0" w:color="auto"/>
            </w:tcBorders>
            <w:shd w:val="clear" w:color="auto" w:fill="auto"/>
            <w:vAlign w:val="center"/>
            <w:hideMark/>
          </w:tcPr>
          <w:p w:rsidR="005D2C5C" w:rsidRPr="00A31BDB" w:rsidRDefault="007D4170" w:rsidP="00BD03D6">
            <w:pPr>
              <w:spacing w:after="0" w:line="240" w:lineRule="auto"/>
              <w:jc w:val="center"/>
              <w:rPr>
                <w:rFonts w:ascii="Times New Roman" w:eastAsia="Times New Roman" w:hAnsi="Times New Roman" w:cs="Times New Roman"/>
                <w:color w:val="000000"/>
              </w:rPr>
            </w:pPr>
            <w:r w:rsidRPr="00A31BDB">
              <w:rPr>
                <w:rFonts w:ascii="Times New Roman" w:eastAsia="Times New Roman" w:hAnsi="Times New Roman" w:cs="Times New Roman"/>
                <w:color w:val="000000"/>
              </w:rPr>
              <w:t>Не использовался</w:t>
            </w:r>
          </w:p>
        </w:tc>
        <w:tc>
          <w:tcPr>
            <w:tcW w:w="1280" w:type="dxa"/>
            <w:tcBorders>
              <w:top w:val="nil"/>
              <w:left w:val="nil"/>
              <w:bottom w:val="double" w:sz="6" w:space="0" w:color="auto"/>
              <w:right w:val="double" w:sz="6" w:space="0" w:color="auto"/>
            </w:tcBorders>
            <w:shd w:val="clear" w:color="auto" w:fill="auto"/>
            <w:vAlign w:val="center"/>
            <w:hideMark/>
          </w:tcPr>
          <w:p w:rsidR="005D2C5C" w:rsidRPr="00A31BDB" w:rsidRDefault="007D4170" w:rsidP="00BD03D6">
            <w:pPr>
              <w:spacing w:after="0" w:line="240" w:lineRule="auto"/>
              <w:jc w:val="center"/>
              <w:rPr>
                <w:rFonts w:ascii="Times New Roman" w:eastAsia="Times New Roman" w:hAnsi="Times New Roman" w:cs="Times New Roman"/>
                <w:color w:val="000000"/>
              </w:rPr>
            </w:pPr>
            <w:r w:rsidRPr="00A31BDB">
              <w:rPr>
                <w:rFonts w:ascii="Times New Roman" w:eastAsia="Times New Roman" w:hAnsi="Times New Roman" w:cs="Times New Roman"/>
                <w:color w:val="000000"/>
              </w:rPr>
              <w:t>0</w:t>
            </w:r>
          </w:p>
        </w:tc>
        <w:tc>
          <w:tcPr>
            <w:tcW w:w="1960" w:type="dxa"/>
            <w:tcBorders>
              <w:top w:val="nil"/>
              <w:left w:val="nil"/>
              <w:bottom w:val="double" w:sz="6" w:space="0" w:color="auto"/>
              <w:right w:val="double" w:sz="6" w:space="0" w:color="auto"/>
            </w:tcBorders>
            <w:shd w:val="clear" w:color="auto" w:fill="auto"/>
            <w:vAlign w:val="center"/>
            <w:hideMark/>
          </w:tcPr>
          <w:p w:rsidR="005D2C5C" w:rsidRPr="00A31BDB" w:rsidRDefault="007D4170" w:rsidP="00BD03D6">
            <w:pPr>
              <w:spacing w:after="0" w:line="240" w:lineRule="auto"/>
              <w:jc w:val="right"/>
              <w:rPr>
                <w:rFonts w:ascii="Times New Roman" w:eastAsia="Times New Roman" w:hAnsi="Times New Roman" w:cs="Times New Roman"/>
                <w:color w:val="000000"/>
              </w:rPr>
            </w:pPr>
            <w:r w:rsidRPr="00A31BDB">
              <w:rPr>
                <w:rFonts w:ascii="Times New Roman" w:eastAsia="Times New Roman" w:hAnsi="Times New Roman" w:cs="Times New Roman"/>
                <w:color w:val="000000"/>
              </w:rPr>
              <w:t>0</w:t>
            </w:r>
          </w:p>
        </w:tc>
        <w:tc>
          <w:tcPr>
            <w:tcW w:w="2800" w:type="dxa"/>
            <w:vMerge/>
            <w:tcBorders>
              <w:top w:val="nil"/>
              <w:left w:val="double" w:sz="6" w:space="0" w:color="auto"/>
              <w:bottom w:val="double" w:sz="6" w:space="0" w:color="000000"/>
              <w:right w:val="double" w:sz="6" w:space="0" w:color="auto"/>
            </w:tcBorders>
            <w:vAlign w:val="center"/>
            <w:hideMark/>
          </w:tcPr>
          <w:p w:rsidR="005D2C5C" w:rsidRPr="00A31BDB" w:rsidRDefault="005D2C5C" w:rsidP="00BD03D6">
            <w:pPr>
              <w:spacing w:after="0" w:line="240" w:lineRule="auto"/>
              <w:rPr>
                <w:rFonts w:ascii="Times New Roman" w:eastAsia="Times New Roman" w:hAnsi="Times New Roman" w:cs="Times New Roman"/>
                <w:color w:val="000000"/>
              </w:rPr>
            </w:pPr>
          </w:p>
        </w:tc>
      </w:tr>
      <w:tr w:rsidR="005D2C5C" w:rsidRPr="00A31BDB" w:rsidTr="00BD03D6">
        <w:trPr>
          <w:trHeight w:val="510"/>
        </w:trPr>
        <w:tc>
          <w:tcPr>
            <w:tcW w:w="1780" w:type="dxa"/>
            <w:tcBorders>
              <w:top w:val="nil"/>
              <w:left w:val="double" w:sz="6" w:space="0" w:color="auto"/>
              <w:bottom w:val="double" w:sz="6" w:space="0" w:color="auto"/>
              <w:right w:val="double" w:sz="6" w:space="0" w:color="auto"/>
            </w:tcBorders>
            <w:shd w:val="clear" w:color="auto" w:fill="auto"/>
            <w:vAlign w:val="center"/>
            <w:hideMark/>
          </w:tcPr>
          <w:p w:rsidR="005D2C5C" w:rsidRPr="00A31BDB" w:rsidRDefault="005D2C5C" w:rsidP="00BD03D6">
            <w:pPr>
              <w:spacing w:after="0" w:line="240" w:lineRule="auto"/>
              <w:jc w:val="center"/>
              <w:rPr>
                <w:rFonts w:ascii="Times New Roman" w:eastAsia="Times New Roman" w:hAnsi="Times New Roman" w:cs="Times New Roman"/>
                <w:b/>
                <w:bCs/>
                <w:color w:val="000000"/>
              </w:rPr>
            </w:pPr>
            <w:r w:rsidRPr="00A31BDB">
              <w:rPr>
                <w:rFonts w:ascii="Times New Roman" w:eastAsia="Times New Roman" w:hAnsi="Times New Roman" w:cs="Times New Roman"/>
                <w:b/>
                <w:bCs/>
                <w:color w:val="000000"/>
              </w:rPr>
              <w:t>Сравнительный подход</w:t>
            </w:r>
          </w:p>
        </w:tc>
        <w:tc>
          <w:tcPr>
            <w:tcW w:w="2020" w:type="dxa"/>
            <w:tcBorders>
              <w:top w:val="nil"/>
              <w:left w:val="nil"/>
              <w:bottom w:val="double" w:sz="6" w:space="0" w:color="auto"/>
              <w:right w:val="double" w:sz="6" w:space="0" w:color="auto"/>
            </w:tcBorders>
            <w:shd w:val="clear" w:color="auto" w:fill="auto"/>
            <w:vAlign w:val="center"/>
            <w:hideMark/>
          </w:tcPr>
          <w:p w:rsidR="005D2C5C" w:rsidRPr="00A31BDB" w:rsidRDefault="00A50DE0" w:rsidP="00BD03D6">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17 930</w:t>
            </w:r>
          </w:p>
        </w:tc>
        <w:tc>
          <w:tcPr>
            <w:tcW w:w="1280" w:type="dxa"/>
            <w:tcBorders>
              <w:top w:val="nil"/>
              <w:left w:val="nil"/>
              <w:bottom w:val="double" w:sz="6" w:space="0" w:color="auto"/>
              <w:right w:val="double" w:sz="6" w:space="0" w:color="auto"/>
            </w:tcBorders>
            <w:shd w:val="clear" w:color="auto" w:fill="auto"/>
            <w:vAlign w:val="center"/>
            <w:hideMark/>
          </w:tcPr>
          <w:p w:rsidR="005D2C5C" w:rsidRPr="00A31BDB" w:rsidRDefault="007D4170" w:rsidP="00BD03D6">
            <w:pPr>
              <w:spacing w:after="0" w:line="240" w:lineRule="auto"/>
              <w:jc w:val="center"/>
              <w:rPr>
                <w:rFonts w:ascii="Times New Roman" w:eastAsia="Times New Roman" w:hAnsi="Times New Roman" w:cs="Times New Roman"/>
                <w:color w:val="000000"/>
              </w:rPr>
            </w:pPr>
            <w:r w:rsidRPr="00A31BDB">
              <w:rPr>
                <w:rFonts w:ascii="Times New Roman" w:eastAsia="Times New Roman" w:hAnsi="Times New Roman" w:cs="Times New Roman"/>
                <w:color w:val="000000"/>
              </w:rPr>
              <w:t>1</w:t>
            </w:r>
          </w:p>
        </w:tc>
        <w:tc>
          <w:tcPr>
            <w:tcW w:w="1960" w:type="dxa"/>
            <w:tcBorders>
              <w:top w:val="nil"/>
              <w:left w:val="nil"/>
              <w:bottom w:val="double" w:sz="6" w:space="0" w:color="auto"/>
              <w:right w:val="double" w:sz="6" w:space="0" w:color="auto"/>
            </w:tcBorders>
            <w:shd w:val="clear" w:color="auto" w:fill="auto"/>
            <w:vAlign w:val="center"/>
            <w:hideMark/>
          </w:tcPr>
          <w:p w:rsidR="005D2C5C" w:rsidRPr="00A31BDB" w:rsidRDefault="007D4170" w:rsidP="00BD03D6">
            <w:pPr>
              <w:spacing w:after="0" w:line="240" w:lineRule="auto"/>
              <w:jc w:val="right"/>
              <w:rPr>
                <w:rFonts w:ascii="Times New Roman" w:eastAsia="Times New Roman" w:hAnsi="Times New Roman" w:cs="Times New Roman"/>
                <w:color w:val="000000"/>
              </w:rPr>
            </w:pPr>
            <w:r w:rsidRPr="00A31BDB">
              <w:rPr>
                <w:rFonts w:ascii="Times New Roman" w:eastAsia="Times New Roman" w:hAnsi="Times New Roman" w:cs="Times New Roman"/>
                <w:color w:val="000000"/>
              </w:rPr>
              <w:t>1</w:t>
            </w:r>
          </w:p>
        </w:tc>
        <w:tc>
          <w:tcPr>
            <w:tcW w:w="2800" w:type="dxa"/>
            <w:vMerge/>
            <w:tcBorders>
              <w:top w:val="nil"/>
              <w:left w:val="double" w:sz="6" w:space="0" w:color="auto"/>
              <w:bottom w:val="double" w:sz="6" w:space="0" w:color="000000"/>
              <w:right w:val="double" w:sz="6" w:space="0" w:color="auto"/>
            </w:tcBorders>
            <w:vAlign w:val="center"/>
            <w:hideMark/>
          </w:tcPr>
          <w:p w:rsidR="005D2C5C" w:rsidRPr="00A31BDB" w:rsidRDefault="005D2C5C" w:rsidP="00BD03D6">
            <w:pPr>
              <w:spacing w:after="0" w:line="240" w:lineRule="auto"/>
              <w:rPr>
                <w:rFonts w:ascii="Times New Roman" w:eastAsia="Times New Roman" w:hAnsi="Times New Roman" w:cs="Times New Roman"/>
                <w:color w:val="000000"/>
              </w:rPr>
            </w:pPr>
          </w:p>
        </w:tc>
      </w:tr>
    </w:tbl>
    <w:p w:rsidR="005D2C5C" w:rsidRPr="00A31BDB" w:rsidRDefault="005D2C5C" w:rsidP="005D2C5C">
      <w:pPr>
        <w:rPr>
          <w:rFonts w:ascii="Times New Roman" w:hAnsi="Times New Roman" w:cs="Times New Roman"/>
        </w:rPr>
      </w:pPr>
    </w:p>
    <w:p w:rsidR="00716157" w:rsidRPr="00A31BDB" w:rsidRDefault="00716157" w:rsidP="00762BFA">
      <w:pPr>
        <w:widowControl w:val="0"/>
        <w:tabs>
          <w:tab w:val="left" w:pos="-360"/>
          <w:tab w:val="left" w:pos="851"/>
          <w:tab w:val="left" w:pos="9639"/>
        </w:tabs>
        <w:suppressAutoHyphens/>
        <w:autoSpaceDE w:val="0"/>
        <w:spacing w:after="0" w:line="240" w:lineRule="auto"/>
        <w:ind w:firstLine="709"/>
        <w:jc w:val="both"/>
        <w:rPr>
          <w:rFonts w:ascii="Times New Roman" w:eastAsia="Times New Roman" w:hAnsi="Times New Roman" w:cs="Times New Roman"/>
        </w:rPr>
      </w:pPr>
    </w:p>
    <w:p w:rsidR="009F6B5E" w:rsidRPr="00A31BDB" w:rsidRDefault="009F6B5E" w:rsidP="00762BFA">
      <w:pPr>
        <w:pStyle w:val="20"/>
        <w:ind w:firstLine="709"/>
        <w:jc w:val="both"/>
        <w:rPr>
          <w:rFonts w:ascii="Times New Roman" w:hAnsi="Times New Roman"/>
          <w:i w:val="0"/>
          <w:szCs w:val="22"/>
          <w:u w:val="none"/>
        </w:rPr>
      </w:pPr>
      <w:bookmarkStart w:id="40" w:name="_Toc353707839"/>
      <w:bookmarkStart w:id="41" w:name="_Toc366506190"/>
      <w:bookmarkStart w:id="42" w:name="_Toc366660402"/>
      <w:bookmarkStart w:id="43" w:name="_Toc375910692"/>
      <w:bookmarkStart w:id="44" w:name="_Toc464829963"/>
      <w:r w:rsidRPr="00A31BDB">
        <w:rPr>
          <w:rFonts w:ascii="Times New Roman" w:hAnsi="Times New Roman"/>
          <w:i w:val="0"/>
          <w:szCs w:val="22"/>
          <w:u w:val="none"/>
        </w:rPr>
        <w:t>1.</w:t>
      </w:r>
      <w:r w:rsidR="00E35FF2" w:rsidRPr="00A31BDB">
        <w:rPr>
          <w:rFonts w:ascii="Times New Roman" w:hAnsi="Times New Roman"/>
          <w:i w:val="0"/>
          <w:szCs w:val="22"/>
          <w:u w:val="none"/>
        </w:rPr>
        <w:t>4</w:t>
      </w:r>
      <w:r w:rsidRPr="00A31BDB">
        <w:rPr>
          <w:rFonts w:ascii="Times New Roman" w:hAnsi="Times New Roman"/>
          <w:i w:val="0"/>
          <w:szCs w:val="22"/>
          <w:u w:val="none"/>
        </w:rPr>
        <w:t xml:space="preserve"> Итоговая величина стоимости объектов оценки</w:t>
      </w:r>
      <w:bookmarkEnd w:id="37"/>
      <w:bookmarkEnd w:id="38"/>
      <w:bookmarkEnd w:id="39"/>
      <w:bookmarkEnd w:id="40"/>
      <w:bookmarkEnd w:id="41"/>
      <w:bookmarkEnd w:id="42"/>
      <w:bookmarkEnd w:id="43"/>
      <w:bookmarkEnd w:id="44"/>
    </w:p>
    <w:p w:rsidR="00BE225D" w:rsidRPr="00A31BDB" w:rsidRDefault="00BE225D" w:rsidP="00762BFA">
      <w:pPr>
        <w:spacing w:after="0" w:line="240" w:lineRule="auto"/>
        <w:ind w:firstLine="709"/>
        <w:jc w:val="both"/>
        <w:rPr>
          <w:rFonts w:ascii="Times New Roman" w:hAnsi="Times New Roman" w:cs="Times New Roman"/>
        </w:rPr>
      </w:pPr>
    </w:p>
    <w:p w:rsidR="00A50DE0" w:rsidRPr="008F1A2B" w:rsidRDefault="00A50DE0" w:rsidP="00A50DE0">
      <w:pPr>
        <w:spacing w:after="0" w:line="240" w:lineRule="auto"/>
        <w:ind w:firstLine="709"/>
        <w:jc w:val="both"/>
        <w:rPr>
          <w:rFonts w:ascii="Times New Roman" w:hAnsi="Times New Roman" w:cs="Times New Roman"/>
          <w:bCs/>
        </w:rPr>
      </w:pPr>
      <w:bookmarkStart w:id="45" w:name="_Toc256591120"/>
      <w:r w:rsidRPr="00A31BDB">
        <w:rPr>
          <w:rFonts w:ascii="Times New Roman" w:hAnsi="Times New Roman" w:cs="Times New Roman"/>
          <w:bCs/>
          <w:color w:val="000000"/>
        </w:rPr>
        <w:t>Проведенные исследования и анализ позволяют сделать следующий вывод: рыночная стоимость</w:t>
      </w:r>
      <w:r>
        <w:rPr>
          <w:rFonts w:ascii="Times New Roman" w:hAnsi="Times New Roman" w:cs="Times New Roman"/>
          <w:bCs/>
        </w:rPr>
        <w:t xml:space="preserve"> </w:t>
      </w:r>
      <w:r w:rsidRPr="00B61BA6">
        <w:rPr>
          <w:rFonts w:ascii="Times New Roman" w:eastAsia="Times New Roman" w:hAnsi="Times New Roman" w:cs="Times New Roman"/>
        </w:rPr>
        <w:t>права аренды (права владения и пользования) нежилым помещением, назначение: н</w:t>
      </w:r>
      <w:r>
        <w:rPr>
          <w:rFonts w:ascii="Times New Roman" w:eastAsia="Times New Roman" w:hAnsi="Times New Roman" w:cs="Times New Roman"/>
        </w:rPr>
        <w:t xml:space="preserve">ежилое, площадь: общая 10,9 </w:t>
      </w:r>
      <w:proofErr w:type="spellStart"/>
      <w:r>
        <w:rPr>
          <w:rFonts w:ascii="Times New Roman" w:eastAsia="Times New Roman" w:hAnsi="Times New Roman" w:cs="Times New Roman"/>
        </w:rPr>
        <w:t>кв.</w:t>
      </w:r>
      <w:r w:rsidRPr="00B61BA6">
        <w:rPr>
          <w:rFonts w:ascii="Times New Roman" w:eastAsia="Times New Roman" w:hAnsi="Times New Roman" w:cs="Times New Roman"/>
        </w:rPr>
        <w:t>м</w:t>
      </w:r>
      <w:proofErr w:type="spellEnd"/>
      <w:r w:rsidRPr="00B61BA6">
        <w:rPr>
          <w:rFonts w:ascii="Times New Roman" w:eastAsia="Times New Roman" w:hAnsi="Times New Roman" w:cs="Times New Roman"/>
        </w:rPr>
        <w:t>.</w:t>
      </w:r>
      <w:proofErr w:type="gramStart"/>
      <w:r w:rsidRPr="00B61BA6">
        <w:rPr>
          <w:rFonts w:ascii="Times New Roman" w:eastAsia="Times New Roman" w:hAnsi="Times New Roman" w:cs="Times New Roman"/>
        </w:rPr>
        <w:t>,  местоположение</w:t>
      </w:r>
      <w:proofErr w:type="gramEnd"/>
      <w:r w:rsidRPr="00B61BA6">
        <w:rPr>
          <w:rFonts w:ascii="Times New Roman" w:eastAsia="Times New Roman" w:hAnsi="Times New Roman" w:cs="Times New Roman"/>
        </w:rPr>
        <w:t xml:space="preserve">: Новосибирская область, </w:t>
      </w:r>
      <w:proofErr w:type="spellStart"/>
      <w:r w:rsidRPr="00B61BA6">
        <w:rPr>
          <w:rFonts w:ascii="Times New Roman" w:eastAsia="Times New Roman" w:hAnsi="Times New Roman" w:cs="Times New Roman"/>
        </w:rPr>
        <w:t>Чулымский</w:t>
      </w:r>
      <w:proofErr w:type="spellEnd"/>
      <w:r w:rsidRPr="00B61BA6">
        <w:rPr>
          <w:rFonts w:ascii="Times New Roman" w:eastAsia="Times New Roman" w:hAnsi="Times New Roman" w:cs="Times New Roman"/>
        </w:rPr>
        <w:t xml:space="preserve"> район, п. Базово, ул. Центральная, д.36</w:t>
      </w:r>
      <w:r w:rsidRPr="00A31BDB">
        <w:rPr>
          <w:rFonts w:ascii="Times New Roman" w:hAnsi="Times New Roman" w:cs="Times New Roman"/>
          <w:bCs/>
          <w:color w:val="000000"/>
        </w:rPr>
        <w:t>,</w:t>
      </w:r>
      <w:r>
        <w:rPr>
          <w:rFonts w:ascii="Times New Roman" w:hAnsi="Times New Roman" w:cs="Times New Roman"/>
          <w:bCs/>
          <w:color w:val="000000"/>
        </w:rPr>
        <w:t xml:space="preserve"> по состоянию на «05» октября</w:t>
      </w:r>
      <w:r w:rsidRPr="00A31BDB">
        <w:rPr>
          <w:rFonts w:ascii="Times New Roman" w:hAnsi="Times New Roman" w:cs="Times New Roman"/>
          <w:bCs/>
          <w:color w:val="000000"/>
        </w:rPr>
        <w:t xml:space="preserve"> 2022 г., </w:t>
      </w:r>
      <w:r w:rsidRPr="00342153">
        <w:rPr>
          <w:rFonts w:ascii="Times New Roman" w:hAnsi="Times New Roman" w:cs="Times New Roman"/>
          <w:bCs/>
          <w:color w:val="000000"/>
        </w:rPr>
        <w:t xml:space="preserve">составляет </w:t>
      </w:r>
      <w:r w:rsidRPr="008F1A2B">
        <w:rPr>
          <w:rFonts w:ascii="Times New Roman" w:eastAsia="Times New Roman" w:hAnsi="Times New Roman" w:cs="Times New Roman"/>
        </w:rPr>
        <w:t>в течение одного платежного периода (1 год) без учета НДС и коммунальных платежей</w:t>
      </w:r>
      <w:r w:rsidRPr="008F1A2B">
        <w:rPr>
          <w:rFonts w:ascii="Times New Roman" w:hAnsi="Times New Roman" w:cs="Times New Roman"/>
          <w:bCs/>
          <w:color w:val="000000"/>
        </w:rPr>
        <w:t>:</w:t>
      </w:r>
    </w:p>
    <w:p w:rsidR="00A50DE0" w:rsidRPr="008F1A2B" w:rsidRDefault="00A50DE0" w:rsidP="00A50DE0">
      <w:pPr>
        <w:spacing w:after="0" w:line="240" w:lineRule="auto"/>
        <w:ind w:firstLine="708"/>
        <w:jc w:val="center"/>
        <w:rPr>
          <w:rFonts w:ascii="Times New Roman" w:hAnsi="Times New Roman" w:cs="Times New Roman"/>
          <w:bCs/>
          <w:color w:val="000000"/>
        </w:rPr>
      </w:pPr>
    </w:p>
    <w:p w:rsidR="00A50DE0" w:rsidRPr="000A25CD" w:rsidRDefault="00A50DE0" w:rsidP="00A50DE0">
      <w:pPr>
        <w:spacing w:after="0" w:line="240" w:lineRule="auto"/>
        <w:ind w:firstLine="708"/>
        <w:jc w:val="center"/>
        <w:rPr>
          <w:rFonts w:ascii="Times New Roman" w:hAnsi="Times New Roman" w:cs="Times New Roman"/>
        </w:rPr>
      </w:pPr>
      <w:r>
        <w:rPr>
          <w:rFonts w:ascii="Times New Roman" w:hAnsi="Times New Roman" w:cs="Times New Roman"/>
          <w:color w:val="000000"/>
        </w:rPr>
        <w:t xml:space="preserve">17 930 </w:t>
      </w:r>
      <w:r>
        <w:rPr>
          <w:rFonts w:ascii="Times New Roman" w:hAnsi="Times New Roman" w:cs="Times New Roman"/>
        </w:rPr>
        <w:t>рублей</w:t>
      </w:r>
    </w:p>
    <w:p w:rsidR="009C7372" w:rsidRPr="00A31BDB" w:rsidRDefault="00A50DE0" w:rsidP="00A50DE0">
      <w:pPr>
        <w:spacing w:after="0" w:line="240" w:lineRule="auto"/>
        <w:jc w:val="center"/>
        <w:rPr>
          <w:rFonts w:ascii="Times New Roman" w:hAnsi="Times New Roman" w:cs="Times New Roman"/>
          <w:b/>
        </w:rPr>
      </w:pPr>
      <w:r>
        <w:rPr>
          <w:rFonts w:ascii="Times New Roman" w:hAnsi="Times New Roman" w:cs="Times New Roman"/>
        </w:rPr>
        <w:t>Семнадцать тысяч девятьсот тридцать рублей</w:t>
      </w:r>
    </w:p>
    <w:p w:rsidR="00CF392D" w:rsidRPr="00A31BDB" w:rsidRDefault="00CF392D" w:rsidP="00762BFA">
      <w:pPr>
        <w:spacing w:after="0" w:line="240" w:lineRule="auto"/>
        <w:ind w:firstLine="709"/>
        <w:jc w:val="both"/>
        <w:rPr>
          <w:rFonts w:ascii="Times New Roman" w:hAnsi="Times New Roman" w:cs="Times New Roman"/>
          <w:i/>
        </w:rPr>
      </w:pPr>
    </w:p>
    <w:p w:rsidR="00E35FF2" w:rsidRPr="00A31BDB" w:rsidRDefault="00E35FF2" w:rsidP="00762BFA">
      <w:pPr>
        <w:pStyle w:val="p28"/>
        <w:shd w:val="clear" w:color="auto" w:fill="FFFFFF"/>
        <w:spacing w:before="0" w:beforeAutospacing="0" w:after="0" w:afterAutospacing="0"/>
        <w:ind w:firstLine="709"/>
        <w:jc w:val="both"/>
        <w:rPr>
          <w:sz w:val="22"/>
          <w:szCs w:val="22"/>
        </w:rPr>
      </w:pPr>
      <w:r w:rsidRPr="00A31BDB">
        <w:rPr>
          <w:rStyle w:val="s2"/>
          <w:b/>
          <w:bCs/>
          <w:sz w:val="22"/>
          <w:szCs w:val="22"/>
        </w:rPr>
        <w:t>1.5.Ограничения и пределы применения полученной итоговой стоимости</w:t>
      </w:r>
    </w:p>
    <w:p w:rsidR="00ED5B41" w:rsidRPr="00A31BDB" w:rsidRDefault="00E35FF2" w:rsidP="00762BFA">
      <w:pPr>
        <w:spacing w:after="0" w:line="240" w:lineRule="auto"/>
        <w:ind w:firstLine="709"/>
        <w:jc w:val="both"/>
        <w:rPr>
          <w:rFonts w:ascii="Times New Roman" w:hAnsi="Times New Roman" w:cs="Times New Roman"/>
        </w:rPr>
      </w:pPr>
      <w:r w:rsidRPr="00A31BDB">
        <w:rPr>
          <w:rFonts w:ascii="Times New Roman" w:hAnsi="Times New Roman" w:cs="Times New Roman"/>
        </w:rPr>
        <w:t>Исследование отражает рыночную стоимость объекта оценки с учетом указанной цели и по состоянию на указанную дату. Изменение состояния рынка после даты оценки может привести к уменьшению или увеличению стоимости объекта.</w:t>
      </w:r>
    </w:p>
    <w:p w:rsidR="009F6B5E" w:rsidRPr="00A650A6" w:rsidRDefault="009F6B5E" w:rsidP="00BA1F20">
      <w:pPr>
        <w:pStyle w:val="1"/>
        <w:pageBreakBefore/>
        <w:spacing w:before="0" w:after="0"/>
        <w:rPr>
          <w:b/>
          <w:u w:val="none"/>
        </w:rPr>
      </w:pPr>
      <w:bookmarkStart w:id="46" w:name="_Toc464829964"/>
      <w:r w:rsidRPr="00A650A6">
        <w:rPr>
          <w:b/>
          <w:u w:val="none"/>
        </w:rPr>
        <w:lastRenderedPageBreak/>
        <w:t>2. ОПРЕДЕЛЕНИЕ ЗАДАНИЯ НА ОЦЕНКУ</w:t>
      </w:r>
      <w:bookmarkEnd w:id="45"/>
      <w:bookmarkEnd w:id="46"/>
    </w:p>
    <w:p w:rsidR="00BE225D" w:rsidRPr="00BE225D" w:rsidRDefault="004827FE" w:rsidP="00BA1F20">
      <w:pPr>
        <w:spacing w:after="0" w:line="240" w:lineRule="auto"/>
      </w:pPr>
      <w:r>
        <w:pict>
          <v:rect id="_x0000_i1026" style="width:496.05pt;height:2pt" o:hrstd="t" o:hr="t" fillcolor="#a0a0a0" stroked="f"/>
        </w:pict>
      </w:r>
    </w:p>
    <w:p w:rsidR="007C2BF5" w:rsidRDefault="007C2BF5" w:rsidP="00BA1F20">
      <w:pPr>
        <w:pStyle w:val="20"/>
        <w:rPr>
          <w:i w:val="0"/>
          <w:u w:val="none"/>
        </w:rPr>
      </w:pPr>
      <w:bookmarkStart w:id="47" w:name="_Toc43449347"/>
      <w:bookmarkStart w:id="48" w:name="_Toc69987717"/>
      <w:bookmarkStart w:id="49" w:name="_Toc249519267"/>
      <w:bookmarkStart w:id="50" w:name="_Toc252291385"/>
      <w:bookmarkStart w:id="51" w:name="_Toc256591121"/>
    </w:p>
    <w:tbl>
      <w:tblP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5953"/>
      </w:tblGrid>
      <w:tr w:rsidR="005B7B3D" w:rsidRPr="00925762" w:rsidTr="00F00709">
        <w:tc>
          <w:tcPr>
            <w:tcW w:w="4219" w:type="dxa"/>
            <w:vAlign w:val="center"/>
          </w:tcPr>
          <w:p w:rsidR="005B7B3D" w:rsidRPr="004F5946" w:rsidRDefault="005B7B3D" w:rsidP="00F00709">
            <w:pPr>
              <w:pStyle w:val="a7"/>
              <w:spacing w:line="276" w:lineRule="auto"/>
              <w:ind w:firstLine="0"/>
              <w:jc w:val="left"/>
              <w:rPr>
                <w:rFonts w:ascii="Times New Roman" w:hAnsi="Times New Roman"/>
                <w:b/>
                <w:szCs w:val="22"/>
              </w:rPr>
            </w:pPr>
            <w:bookmarkStart w:id="52" w:name="_Toc43449348"/>
            <w:bookmarkStart w:id="53" w:name="_Toc69987718"/>
            <w:bookmarkEnd w:id="47"/>
            <w:bookmarkEnd w:id="48"/>
            <w:bookmarkEnd w:id="49"/>
            <w:bookmarkEnd w:id="50"/>
            <w:bookmarkEnd w:id="51"/>
            <w:r w:rsidRPr="004F5946">
              <w:rPr>
                <w:rFonts w:ascii="Times New Roman" w:hAnsi="Times New Roman"/>
                <w:b/>
                <w:szCs w:val="22"/>
              </w:rPr>
              <w:t>Основание для проведения оценки</w:t>
            </w:r>
          </w:p>
        </w:tc>
        <w:tc>
          <w:tcPr>
            <w:tcW w:w="5953" w:type="dxa"/>
            <w:vAlign w:val="center"/>
          </w:tcPr>
          <w:p w:rsidR="005B7B3D" w:rsidRPr="0019363C" w:rsidRDefault="0019363C" w:rsidP="00F6495E">
            <w:pPr>
              <w:pStyle w:val="a7"/>
              <w:spacing w:line="276" w:lineRule="auto"/>
              <w:ind w:firstLine="0"/>
              <w:jc w:val="left"/>
              <w:rPr>
                <w:rFonts w:ascii="Times New Roman" w:hAnsi="Times New Roman"/>
                <w:szCs w:val="22"/>
                <w:highlight w:val="yellow"/>
              </w:rPr>
            </w:pPr>
            <w:r w:rsidRPr="0019363C">
              <w:rPr>
                <w:rFonts w:ascii="Times New Roman" w:hAnsi="Times New Roman"/>
                <w:szCs w:val="22"/>
              </w:rPr>
              <w:t>Муниципальный контракт №</w:t>
            </w:r>
            <w:r w:rsidRPr="0019363C">
              <w:rPr>
                <w:rFonts w:ascii="Times New Roman" w:eastAsia="Calibri" w:hAnsi="Times New Roman"/>
                <w:szCs w:val="22"/>
                <w:lang w:eastAsia="zh-CN"/>
              </w:rPr>
              <w:t>5001093</w:t>
            </w:r>
            <w:r w:rsidRPr="0019363C">
              <w:rPr>
                <w:rFonts w:ascii="Times New Roman" w:hAnsi="Times New Roman"/>
                <w:szCs w:val="22"/>
                <w:lang w:eastAsia="ar-SA"/>
              </w:rPr>
              <w:t xml:space="preserve"> </w:t>
            </w:r>
            <w:r w:rsidRPr="0019363C">
              <w:rPr>
                <w:rFonts w:ascii="Times New Roman" w:hAnsi="Times New Roman"/>
                <w:lang w:eastAsia="ar-SA"/>
              </w:rPr>
              <w:t>от 30 сентября 2022 года</w:t>
            </w:r>
          </w:p>
        </w:tc>
      </w:tr>
      <w:tr w:rsidR="005B7B3D" w:rsidRPr="001A6F4A" w:rsidTr="00F00709">
        <w:trPr>
          <w:trHeight w:val="596"/>
        </w:trPr>
        <w:tc>
          <w:tcPr>
            <w:tcW w:w="4219" w:type="dxa"/>
            <w:vAlign w:val="center"/>
          </w:tcPr>
          <w:p w:rsidR="005B7B3D" w:rsidRPr="004F5946" w:rsidRDefault="005B7B3D" w:rsidP="00F00709">
            <w:pPr>
              <w:pStyle w:val="a7"/>
              <w:spacing w:line="276" w:lineRule="auto"/>
              <w:ind w:firstLine="0"/>
              <w:jc w:val="left"/>
              <w:rPr>
                <w:rFonts w:ascii="Times New Roman" w:hAnsi="Times New Roman"/>
                <w:b/>
                <w:szCs w:val="22"/>
              </w:rPr>
            </w:pPr>
            <w:r w:rsidRPr="004F5946">
              <w:rPr>
                <w:rFonts w:ascii="Times New Roman" w:hAnsi="Times New Roman"/>
                <w:b/>
                <w:szCs w:val="22"/>
              </w:rPr>
              <w:t>Перечень документов, использованных Оценщиком</w:t>
            </w:r>
          </w:p>
        </w:tc>
        <w:tc>
          <w:tcPr>
            <w:tcW w:w="5953" w:type="dxa"/>
            <w:tcBorders>
              <w:bottom w:val="single" w:sz="4" w:space="0" w:color="000000"/>
            </w:tcBorders>
          </w:tcPr>
          <w:p w:rsidR="009E089D" w:rsidRDefault="00B85C50" w:rsidP="007B6240">
            <w:pPr>
              <w:rPr>
                <w:rFonts w:ascii="Times New Roman" w:hAnsi="Times New Roman" w:cs="Times New Roman"/>
                <w:color w:val="000000"/>
              </w:rPr>
            </w:pPr>
            <w:r w:rsidRPr="00966E8F">
              <w:rPr>
                <w:rFonts w:ascii="Times New Roman" w:hAnsi="Times New Roman" w:cs="Times New Roman"/>
                <w:color w:val="000000"/>
              </w:rPr>
              <w:t>Свидетельство о государ</w:t>
            </w:r>
            <w:r w:rsidR="00DC26E8">
              <w:rPr>
                <w:rFonts w:ascii="Times New Roman" w:hAnsi="Times New Roman" w:cs="Times New Roman"/>
                <w:color w:val="000000"/>
              </w:rPr>
              <w:t>ственной регистрации права от 08.02.2016</w:t>
            </w:r>
            <w:r w:rsidRPr="00966E8F">
              <w:rPr>
                <w:rFonts w:ascii="Times New Roman" w:hAnsi="Times New Roman" w:cs="Times New Roman"/>
                <w:color w:val="000000"/>
              </w:rPr>
              <w:t xml:space="preserve"> года</w:t>
            </w:r>
          </w:p>
          <w:p w:rsidR="008B579A" w:rsidRPr="00966E8F" w:rsidRDefault="008B579A" w:rsidP="007B6240">
            <w:pPr>
              <w:rPr>
                <w:rFonts w:ascii="Times New Roman" w:hAnsi="Times New Roman" w:cs="Times New Roman"/>
                <w:color w:val="000000"/>
              </w:rPr>
            </w:pPr>
            <w:r>
              <w:rPr>
                <w:rFonts w:ascii="Times New Roman" w:hAnsi="Times New Roman" w:cs="Times New Roman"/>
                <w:color w:val="000000"/>
              </w:rPr>
              <w:t xml:space="preserve">Технический паспорт на здание </w:t>
            </w:r>
          </w:p>
        </w:tc>
      </w:tr>
      <w:tr w:rsidR="005B7B3D" w:rsidRPr="001C556D" w:rsidTr="00F00709">
        <w:tc>
          <w:tcPr>
            <w:tcW w:w="4219" w:type="dxa"/>
            <w:vAlign w:val="center"/>
          </w:tcPr>
          <w:p w:rsidR="005B7B3D" w:rsidRPr="004F5946" w:rsidRDefault="005B7B3D" w:rsidP="00F00709">
            <w:pPr>
              <w:pStyle w:val="a7"/>
              <w:spacing w:line="276" w:lineRule="auto"/>
              <w:ind w:firstLine="0"/>
              <w:jc w:val="left"/>
              <w:rPr>
                <w:rFonts w:ascii="Times New Roman" w:hAnsi="Times New Roman"/>
                <w:b/>
                <w:szCs w:val="22"/>
              </w:rPr>
            </w:pPr>
            <w:r w:rsidRPr="004F5946">
              <w:rPr>
                <w:rFonts w:ascii="Times New Roman" w:hAnsi="Times New Roman"/>
                <w:b/>
                <w:szCs w:val="22"/>
              </w:rPr>
              <w:t>Наименование заказчика оценки</w:t>
            </w:r>
          </w:p>
        </w:tc>
        <w:tc>
          <w:tcPr>
            <w:tcW w:w="5953" w:type="dxa"/>
            <w:vAlign w:val="center"/>
          </w:tcPr>
          <w:p w:rsidR="00ED3AE6" w:rsidRPr="006221BF" w:rsidRDefault="00ED3AE6" w:rsidP="005757E0">
            <w:pPr>
              <w:ind w:left="12"/>
              <w:contextualSpacing/>
              <w:rPr>
                <w:rFonts w:ascii="Times New Roman" w:hAnsi="Times New Roman" w:cs="Times New Roman"/>
              </w:rPr>
            </w:pPr>
            <w:r w:rsidRPr="006221BF">
              <w:rPr>
                <w:rFonts w:ascii="Times New Roman" w:eastAsia="Times New Roman" w:hAnsi="Times New Roman" w:cs="Times New Roman"/>
              </w:rPr>
              <w:t xml:space="preserve">Администрация </w:t>
            </w:r>
            <w:proofErr w:type="spellStart"/>
            <w:r w:rsidRPr="006221BF">
              <w:rPr>
                <w:rFonts w:ascii="Times New Roman" w:eastAsia="Times New Roman" w:hAnsi="Times New Roman" w:cs="Times New Roman"/>
              </w:rPr>
              <w:t>Базовского</w:t>
            </w:r>
            <w:proofErr w:type="spellEnd"/>
            <w:r w:rsidRPr="006221BF">
              <w:rPr>
                <w:rFonts w:ascii="Times New Roman" w:eastAsia="Times New Roman" w:hAnsi="Times New Roman" w:cs="Times New Roman"/>
              </w:rPr>
              <w:t xml:space="preserve"> сельсовета Новосибирской области</w:t>
            </w:r>
            <w:r w:rsidRPr="006221BF">
              <w:rPr>
                <w:rFonts w:ascii="Times New Roman" w:hAnsi="Times New Roman" w:cs="Times New Roman"/>
              </w:rPr>
              <w:t xml:space="preserve"> </w:t>
            </w:r>
          </w:p>
          <w:p w:rsidR="00ED3AE6" w:rsidRPr="006221BF" w:rsidRDefault="00ED3AE6" w:rsidP="00ED3AE6">
            <w:pPr>
              <w:suppressAutoHyphens/>
              <w:snapToGrid w:val="0"/>
              <w:spacing w:after="0" w:line="240" w:lineRule="auto"/>
              <w:rPr>
                <w:rFonts w:ascii="Times New Roman" w:eastAsia="Times New Roman" w:hAnsi="Times New Roman" w:cs="Times New Roman"/>
              </w:rPr>
            </w:pPr>
            <w:r w:rsidRPr="006221BF">
              <w:rPr>
                <w:rFonts w:ascii="Times New Roman" w:eastAsia="Times New Roman" w:hAnsi="Times New Roman" w:cs="Times New Roman"/>
              </w:rPr>
              <w:t xml:space="preserve">адрес: 632582, Новосибирская область, </w:t>
            </w:r>
          </w:p>
          <w:p w:rsidR="00ED3AE6" w:rsidRPr="006221BF" w:rsidRDefault="00ED3AE6" w:rsidP="00ED3AE6">
            <w:pPr>
              <w:suppressAutoHyphens/>
              <w:snapToGrid w:val="0"/>
              <w:spacing w:after="0" w:line="240" w:lineRule="auto"/>
              <w:rPr>
                <w:rFonts w:ascii="Times New Roman" w:eastAsia="Times New Roman" w:hAnsi="Times New Roman" w:cs="Times New Roman"/>
              </w:rPr>
            </w:pPr>
            <w:proofErr w:type="spellStart"/>
            <w:r w:rsidRPr="006221BF">
              <w:rPr>
                <w:rFonts w:ascii="Times New Roman" w:eastAsia="Times New Roman" w:hAnsi="Times New Roman" w:cs="Times New Roman"/>
              </w:rPr>
              <w:t>Чулымский</w:t>
            </w:r>
            <w:proofErr w:type="spellEnd"/>
            <w:r w:rsidRPr="006221BF">
              <w:rPr>
                <w:rFonts w:ascii="Times New Roman" w:eastAsia="Times New Roman" w:hAnsi="Times New Roman" w:cs="Times New Roman"/>
              </w:rPr>
              <w:t xml:space="preserve"> район, п. Базово, ул. Центральная 36</w:t>
            </w:r>
          </w:p>
          <w:p w:rsidR="00ED3AE6" w:rsidRPr="006221BF" w:rsidRDefault="00ED3AE6" w:rsidP="00ED3AE6">
            <w:pPr>
              <w:suppressAutoHyphens/>
              <w:snapToGrid w:val="0"/>
              <w:spacing w:after="0" w:line="240" w:lineRule="auto"/>
              <w:rPr>
                <w:rFonts w:ascii="Times New Roman" w:eastAsia="Times New Roman" w:hAnsi="Times New Roman" w:cs="Times New Roman"/>
              </w:rPr>
            </w:pPr>
            <w:r w:rsidRPr="006221BF">
              <w:rPr>
                <w:rFonts w:ascii="Times New Roman" w:hAnsi="Times New Roman" w:cs="Times New Roman"/>
                <w:shd w:val="clear" w:color="auto" w:fill="FFFFFF"/>
              </w:rPr>
              <w:t>ИНН: 5442101283</w:t>
            </w:r>
          </w:p>
          <w:p w:rsidR="00ED3AE6" w:rsidRPr="006221BF" w:rsidRDefault="00ED3AE6" w:rsidP="00ED3AE6">
            <w:pPr>
              <w:suppressAutoHyphens/>
              <w:snapToGrid w:val="0"/>
              <w:spacing w:after="0" w:line="240" w:lineRule="auto"/>
              <w:rPr>
                <w:rFonts w:ascii="Times New Roman" w:eastAsia="Times New Roman" w:hAnsi="Times New Roman" w:cs="Times New Roman"/>
              </w:rPr>
            </w:pPr>
            <w:r w:rsidRPr="006221BF">
              <w:rPr>
                <w:rFonts w:ascii="Times New Roman" w:eastAsia="Times New Roman" w:hAnsi="Times New Roman" w:cs="Times New Roman"/>
              </w:rPr>
              <w:t>ОГРН      1025405826852</w:t>
            </w:r>
          </w:p>
          <w:p w:rsidR="00ED3AE6" w:rsidRPr="006221BF" w:rsidRDefault="00ED3AE6" w:rsidP="00ED3AE6">
            <w:pPr>
              <w:suppressAutoHyphens/>
              <w:snapToGrid w:val="0"/>
              <w:spacing w:after="0" w:line="240" w:lineRule="auto"/>
              <w:rPr>
                <w:rFonts w:ascii="Times New Roman" w:eastAsia="Times New Roman" w:hAnsi="Times New Roman" w:cs="Times New Roman"/>
              </w:rPr>
            </w:pPr>
            <w:r w:rsidRPr="006221BF">
              <w:rPr>
                <w:rFonts w:ascii="Times New Roman" w:hAnsi="Times New Roman" w:cs="Times New Roman"/>
                <w:shd w:val="clear" w:color="auto" w:fill="FFFFFF"/>
              </w:rPr>
              <w:t>Дата присвоения ОГРН: 27.11.2002</w:t>
            </w:r>
          </w:p>
          <w:p w:rsidR="005B7B3D" w:rsidRPr="00966E8F" w:rsidRDefault="005B7B3D" w:rsidP="005757E0">
            <w:pPr>
              <w:ind w:left="12"/>
              <w:contextualSpacing/>
              <w:rPr>
                <w:rFonts w:ascii="Times New Roman" w:hAnsi="Times New Roman" w:cs="Times New Roman"/>
              </w:rPr>
            </w:pPr>
            <w:r w:rsidRPr="00966E8F">
              <w:rPr>
                <w:rFonts w:ascii="Times New Roman" w:hAnsi="Times New Roman" w:cs="Times New Roman"/>
              </w:rPr>
              <w:fldChar w:fldCharType="begin"/>
            </w:r>
            <w:r w:rsidRPr="00966E8F">
              <w:rPr>
                <w:rFonts w:ascii="Times New Roman" w:hAnsi="Times New Roman" w:cs="Times New Roman"/>
              </w:rPr>
              <w:instrText xml:space="preserve"> LINK Excel.Sheet.8 "I:\\Аренда агентство\\К.Либкнехта, 15.xlsx" Лист2!R18C1 \a \f 4 \r  \* MERGEFORMAT </w:instrText>
            </w:r>
            <w:r w:rsidRPr="00966E8F">
              <w:rPr>
                <w:rFonts w:ascii="Times New Roman" w:hAnsi="Times New Roman" w:cs="Times New Roman"/>
              </w:rPr>
              <w:fldChar w:fldCharType="end"/>
            </w:r>
          </w:p>
        </w:tc>
      </w:tr>
      <w:tr w:rsidR="005B7B3D" w:rsidRPr="004E04C7" w:rsidTr="00F00709">
        <w:tc>
          <w:tcPr>
            <w:tcW w:w="4219" w:type="dxa"/>
            <w:vAlign w:val="center"/>
          </w:tcPr>
          <w:p w:rsidR="005B7B3D" w:rsidRPr="004F5946" w:rsidRDefault="00435D08" w:rsidP="00F00709">
            <w:pPr>
              <w:pStyle w:val="20"/>
              <w:spacing w:line="276" w:lineRule="auto"/>
              <w:rPr>
                <w:rFonts w:ascii="Times New Roman" w:hAnsi="Times New Roman"/>
                <w:i w:val="0"/>
                <w:szCs w:val="22"/>
              </w:rPr>
            </w:pPr>
            <w:r>
              <w:rPr>
                <w:rFonts w:ascii="Times New Roman" w:hAnsi="Times New Roman"/>
                <w:i w:val="0"/>
                <w:szCs w:val="22"/>
                <w:u w:val="none"/>
              </w:rPr>
              <w:t>Оценщик</w:t>
            </w:r>
          </w:p>
        </w:tc>
        <w:tc>
          <w:tcPr>
            <w:tcW w:w="5953" w:type="dxa"/>
            <w:vAlign w:val="center"/>
          </w:tcPr>
          <w:p w:rsidR="00E34174" w:rsidRPr="005345AA" w:rsidRDefault="00435D08" w:rsidP="00E34174">
            <w:pPr>
              <w:rPr>
                <w:rFonts w:ascii="Times New Roman" w:hAnsi="Times New Roman" w:cs="Times New Roman"/>
              </w:rPr>
            </w:pPr>
            <w:r w:rsidRPr="005345AA">
              <w:rPr>
                <w:rFonts w:ascii="Times New Roman" w:hAnsi="Times New Roman" w:cs="Times New Roman"/>
              </w:rPr>
              <w:t>Булыгина Ольга Викторовна</w:t>
            </w:r>
            <w:r w:rsidR="00E34174" w:rsidRPr="005345AA">
              <w:rPr>
                <w:rFonts w:ascii="Times New Roman" w:hAnsi="Times New Roman" w:cs="Times New Roman"/>
              </w:rPr>
              <w:t xml:space="preserve"> (оценщик, занимающийся частной практикой)</w:t>
            </w:r>
          </w:p>
          <w:p w:rsidR="003E25EA" w:rsidRPr="005345AA" w:rsidRDefault="003E25EA" w:rsidP="004C0C71">
            <w:pPr>
              <w:jc w:val="both"/>
              <w:rPr>
                <w:rFonts w:ascii="Times New Roman" w:eastAsia="Arial Unicode MS" w:hAnsi="Times New Roman" w:cs="Times New Roman"/>
              </w:rPr>
            </w:pPr>
            <w:r w:rsidRPr="005345AA">
              <w:rPr>
                <w:rFonts w:ascii="Times New Roman" w:eastAsia="Arial Unicode MS" w:hAnsi="Times New Roman" w:cs="Times New Roman"/>
              </w:rPr>
              <w:t>ИНН 291903334915</w:t>
            </w:r>
          </w:p>
          <w:p w:rsidR="00FE0B33" w:rsidRPr="005345AA" w:rsidRDefault="00FE0B33" w:rsidP="00FE0B33">
            <w:pPr>
              <w:rPr>
                <w:rFonts w:ascii="Times New Roman" w:hAnsi="Times New Roman" w:cs="Times New Roman"/>
                <w:shd w:val="clear" w:color="auto" w:fill="FFFFFF"/>
              </w:rPr>
            </w:pPr>
            <w:r w:rsidRPr="005345AA">
              <w:rPr>
                <w:rFonts w:ascii="Times New Roman" w:hAnsi="Times New Roman" w:cs="Times New Roman"/>
                <w:shd w:val="clear" w:color="auto" w:fill="FFFFFF"/>
              </w:rPr>
              <w:t xml:space="preserve">Адрес: 164646, Архангельская область, </w:t>
            </w:r>
            <w:proofErr w:type="spellStart"/>
            <w:r w:rsidRPr="005345AA">
              <w:rPr>
                <w:rFonts w:ascii="Times New Roman" w:hAnsi="Times New Roman" w:cs="Times New Roman"/>
                <w:shd w:val="clear" w:color="auto" w:fill="FFFFFF"/>
              </w:rPr>
              <w:t>Пинежский</w:t>
            </w:r>
            <w:proofErr w:type="spellEnd"/>
            <w:r w:rsidRPr="005345AA">
              <w:rPr>
                <w:rFonts w:ascii="Times New Roman" w:hAnsi="Times New Roman" w:cs="Times New Roman"/>
                <w:shd w:val="clear" w:color="auto" w:fill="FFFFFF"/>
              </w:rPr>
              <w:t xml:space="preserve"> район, п. Сия, д.10, кв.67</w:t>
            </w:r>
          </w:p>
          <w:p w:rsidR="003E25EA" w:rsidRPr="005345AA" w:rsidRDefault="003E25EA" w:rsidP="003E25EA">
            <w:pPr>
              <w:spacing w:after="0" w:line="240" w:lineRule="auto"/>
              <w:rPr>
                <w:rFonts w:ascii="Times New Roman" w:eastAsia="Arial Unicode MS" w:hAnsi="Times New Roman" w:cs="Times New Roman"/>
              </w:rPr>
            </w:pPr>
            <w:r w:rsidRPr="005345AA">
              <w:rPr>
                <w:rFonts w:ascii="Times New Roman" w:eastAsia="Arial Unicode MS" w:hAnsi="Times New Roman" w:cs="Times New Roman"/>
              </w:rPr>
              <w:t>Ассоциация «Русское общество оценщиков», регистрационный № 010051</w:t>
            </w:r>
          </w:p>
          <w:p w:rsidR="003E25EA" w:rsidRPr="005345AA" w:rsidRDefault="00FE0B33" w:rsidP="003E25EA">
            <w:pPr>
              <w:spacing w:after="0" w:line="240" w:lineRule="auto"/>
              <w:rPr>
                <w:rFonts w:ascii="Times New Roman" w:eastAsia="Arial Unicode MS" w:hAnsi="Times New Roman" w:cs="Times New Roman"/>
              </w:rPr>
            </w:pPr>
            <w:r w:rsidRPr="005345AA">
              <w:rPr>
                <w:rFonts w:ascii="Times New Roman" w:hAnsi="Times New Roman" w:cs="Times New Roman"/>
              </w:rPr>
              <w:t>Дата постановки на учет 15.07.2022 (</w:t>
            </w:r>
            <w:r w:rsidR="003E25EA" w:rsidRPr="005345AA">
              <w:rPr>
                <w:rFonts w:ascii="Times New Roman" w:eastAsia="Arial Unicode MS" w:hAnsi="Times New Roman" w:cs="Times New Roman"/>
              </w:rPr>
              <w:t xml:space="preserve">Уведомление о постановке на учет в налоговом органе </w:t>
            </w:r>
          </w:p>
          <w:p w:rsidR="003E25EA" w:rsidRDefault="003E25EA" w:rsidP="003E25EA">
            <w:pPr>
              <w:spacing w:after="0" w:line="240" w:lineRule="auto"/>
              <w:rPr>
                <w:rFonts w:ascii="Times New Roman" w:eastAsia="Arial Unicode MS" w:hAnsi="Times New Roman" w:cs="Times New Roman"/>
              </w:rPr>
            </w:pPr>
            <w:r w:rsidRPr="005345AA">
              <w:rPr>
                <w:rFonts w:ascii="Times New Roman" w:eastAsia="Arial Unicode MS" w:hAnsi="Times New Roman" w:cs="Times New Roman"/>
              </w:rPr>
              <w:t>№659365685 от 02.08.2022</w:t>
            </w:r>
            <w:r w:rsidR="00FE0B33" w:rsidRPr="005345AA">
              <w:rPr>
                <w:rFonts w:ascii="Times New Roman" w:eastAsia="Arial Unicode MS" w:hAnsi="Times New Roman" w:cs="Times New Roman"/>
              </w:rPr>
              <w:t>)</w:t>
            </w:r>
          </w:p>
          <w:p w:rsidR="00D0145B" w:rsidRDefault="00D0145B" w:rsidP="003E25EA">
            <w:pPr>
              <w:spacing w:after="0" w:line="240" w:lineRule="auto"/>
              <w:rPr>
                <w:rFonts w:ascii="Times New Roman" w:eastAsia="Arial Unicode MS" w:hAnsi="Times New Roman" w:cs="Times New Roman"/>
              </w:rPr>
            </w:pPr>
          </w:p>
          <w:p w:rsidR="00E578F4" w:rsidRPr="00E578F4" w:rsidRDefault="00E578F4" w:rsidP="003E25EA">
            <w:pPr>
              <w:spacing w:after="0" w:line="240" w:lineRule="auto"/>
              <w:rPr>
                <w:rFonts w:ascii="Times New Roman" w:eastAsia="Arial Unicode MS" w:hAnsi="Times New Roman" w:cs="Times New Roman"/>
              </w:rPr>
            </w:pPr>
            <w:r>
              <w:rPr>
                <w:rFonts w:ascii="Times New Roman" w:eastAsia="Arial Unicode MS" w:hAnsi="Times New Roman" w:cs="Times New Roman"/>
              </w:rPr>
              <w:t xml:space="preserve">Адрес электронной почты </w:t>
            </w:r>
            <w:hyperlink r:id="rId8" w:history="1">
              <w:r w:rsidRPr="004F5D5E">
                <w:rPr>
                  <w:rStyle w:val="a5"/>
                  <w:rFonts w:ascii="Times New Roman" w:eastAsia="Arial Unicode MS" w:hAnsi="Times New Roman" w:cs="Times New Roman"/>
                  <w:lang w:val="en-US"/>
                </w:rPr>
                <w:t>Oliya</w:t>
              </w:r>
              <w:r w:rsidRPr="00E578F4">
                <w:rPr>
                  <w:rStyle w:val="a5"/>
                  <w:rFonts w:ascii="Times New Roman" w:eastAsia="Arial Unicode MS" w:hAnsi="Times New Roman" w:cs="Times New Roman"/>
                </w:rPr>
                <w:t>765@</w:t>
              </w:r>
              <w:r w:rsidRPr="004F5D5E">
                <w:rPr>
                  <w:rStyle w:val="a5"/>
                  <w:rFonts w:ascii="Times New Roman" w:eastAsia="Arial Unicode MS" w:hAnsi="Times New Roman" w:cs="Times New Roman"/>
                  <w:lang w:val="en-US"/>
                </w:rPr>
                <w:t>yandex</w:t>
              </w:r>
              <w:r w:rsidRPr="00E578F4">
                <w:rPr>
                  <w:rStyle w:val="a5"/>
                  <w:rFonts w:ascii="Times New Roman" w:eastAsia="Arial Unicode MS" w:hAnsi="Times New Roman" w:cs="Times New Roman"/>
                </w:rPr>
                <w:t>.</w:t>
              </w:r>
              <w:proofErr w:type="spellStart"/>
              <w:r w:rsidRPr="004F5D5E">
                <w:rPr>
                  <w:rStyle w:val="a5"/>
                  <w:rFonts w:ascii="Times New Roman" w:eastAsia="Arial Unicode MS" w:hAnsi="Times New Roman" w:cs="Times New Roman"/>
                  <w:lang w:val="en-US"/>
                </w:rPr>
                <w:t>ru</w:t>
              </w:r>
              <w:proofErr w:type="spellEnd"/>
            </w:hyperlink>
          </w:p>
          <w:p w:rsidR="00E578F4" w:rsidRPr="00E578F4" w:rsidRDefault="00D0145B" w:rsidP="003E25EA">
            <w:pPr>
              <w:spacing w:after="0" w:line="240" w:lineRule="auto"/>
              <w:rPr>
                <w:rFonts w:ascii="Times New Roman" w:eastAsia="Arial Unicode MS" w:hAnsi="Times New Roman" w:cs="Times New Roman"/>
              </w:rPr>
            </w:pPr>
            <w:r>
              <w:rPr>
                <w:rFonts w:ascii="Times New Roman" w:eastAsia="Arial Unicode MS" w:hAnsi="Times New Roman" w:cs="Times New Roman"/>
              </w:rPr>
              <w:t>Тел.89027066690</w:t>
            </w:r>
          </w:p>
          <w:p w:rsidR="003E25EA" w:rsidRPr="00966E8F" w:rsidRDefault="003E25EA" w:rsidP="00F00709">
            <w:pPr>
              <w:jc w:val="both"/>
              <w:rPr>
                <w:rFonts w:ascii="Times New Roman" w:hAnsi="Times New Roman" w:cs="Times New Roman"/>
              </w:rPr>
            </w:pPr>
          </w:p>
        </w:tc>
      </w:tr>
      <w:tr w:rsidR="005B7B3D" w:rsidRPr="00925762" w:rsidTr="00F00709">
        <w:tc>
          <w:tcPr>
            <w:tcW w:w="4219" w:type="dxa"/>
            <w:vAlign w:val="center"/>
          </w:tcPr>
          <w:p w:rsidR="005B7B3D" w:rsidRPr="004F5946" w:rsidRDefault="005B7B3D" w:rsidP="00F00709">
            <w:pPr>
              <w:pStyle w:val="a7"/>
              <w:spacing w:line="276" w:lineRule="auto"/>
              <w:ind w:firstLine="0"/>
              <w:jc w:val="left"/>
              <w:rPr>
                <w:rFonts w:ascii="Times New Roman" w:hAnsi="Times New Roman"/>
                <w:b/>
                <w:szCs w:val="22"/>
              </w:rPr>
            </w:pPr>
            <w:r w:rsidRPr="004F5946">
              <w:rPr>
                <w:rFonts w:ascii="Times New Roman" w:hAnsi="Times New Roman"/>
                <w:b/>
                <w:szCs w:val="22"/>
              </w:rPr>
              <w:t>Дата определения стоимости</w:t>
            </w:r>
          </w:p>
        </w:tc>
        <w:tc>
          <w:tcPr>
            <w:tcW w:w="5953" w:type="dxa"/>
            <w:vAlign w:val="center"/>
          </w:tcPr>
          <w:p w:rsidR="005B7B3D" w:rsidRPr="00966E8F" w:rsidRDefault="00CA084E" w:rsidP="00CA084E">
            <w:pPr>
              <w:pStyle w:val="a7"/>
              <w:spacing w:line="276" w:lineRule="auto"/>
              <w:ind w:firstLine="0"/>
              <w:jc w:val="left"/>
              <w:rPr>
                <w:rFonts w:ascii="Times New Roman" w:hAnsi="Times New Roman"/>
                <w:szCs w:val="22"/>
              </w:rPr>
            </w:pPr>
            <w:r>
              <w:rPr>
                <w:rFonts w:ascii="Times New Roman" w:hAnsi="Times New Roman"/>
                <w:szCs w:val="22"/>
              </w:rPr>
              <w:t>05 октября 2022</w:t>
            </w:r>
            <w:r w:rsidR="005B7B3D" w:rsidRPr="00966E8F">
              <w:rPr>
                <w:rFonts w:ascii="Times New Roman" w:hAnsi="Times New Roman"/>
                <w:szCs w:val="22"/>
              </w:rPr>
              <w:fldChar w:fldCharType="begin"/>
            </w:r>
            <w:r w:rsidR="005B7B3D" w:rsidRPr="00966E8F">
              <w:rPr>
                <w:rFonts w:ascii="Times New Roman" w:hAnsi="Times New Roman"/>
                <w:szCs w:val="22"/>
              </w:rPr>
              <w:instrText xml:space="preserve"> LINK Excel.Sheet.8 "I:\\Аренда агентство\\К.Либкнехта, 15.xlsx" Лист1!R6C2 \a \f 4 \r  \* MERGEFORMAT </w:instrText>
            </w:r>
            <w:r w:rsidR="005B7B3D" w:rsidRPr="00966E8F">
              <w:rPr>
                <w:rFonts w:ascii="Times New Roman" w:hAnsi="Times New Roman"/>
                <w:szCs w:val="22"/>
              </w:rPr>
              <w:fldChar w:fldCharType="end"/>
            </w:r>
          </w:p>
        </w:tc>
      </w:tr>
      <w:tr w:rsidR="00DB4EAC" w:rsidRPr="00925762" w:rsidTr="00F00709">
        <w:tc>
          <w:tcPr>
            <w:tcW w:w="4219" w:type="dxa"/>
            <w:vAlign w:val="center"/>
          </w:tcPr>
          <w:p w:rsidR="00DB4EAC" w:rsidRPr="004F5946" w:rsidRDefault="00DB4EAC" w:rsidP="00F00709">
            <w:pPr>
              <w:pStyle w:val="a7"/>
              <w:spacing w:line="276" w:lineRule="auto"/>
              <w:ind w:firstLine="0"/>
              <w:jc w:val="left"/>
              <w:rPr>
                <w:rFonts w:ascii="Times New Roman" w:hAnsi="Times New Roman"/>
                <w:b/>
                <w:szCs w:val="22"/>
              </w:rPr>
            </w:pPr>
            <w:r>
              <w:rPr>
                <w:rFonts w:ascii="Times New Roman" w:hAnsi="Times New Roman"/>
                <w:b/>
                <w:szCs w:val="22"/>
              </w:rPr>
              <w:t>Дата осмотра</w:t>
            </w:r>
          </w:p>
        </w:tc>
        <w:tc>
          <w:tcPr>
            <w:tcW w:w="5953" w:type="dxa"/>
            <w:vAlign w:val="center"/>
          </w:tcPr>
          <w:p w:rsidR="00DB4EAC" w:rsidRPr="00966E8F" w:rsidRDefault="00DB4EAC" w:rsidP="002A4012">
            <w:pPr>
              <w:pStyle w:val="a7"/>
              <w:spacing w:line="276" w:lineRule="auto"/>
              <w:ind w:firstLine="0"/>
              <w:jc w:val="left"/>
              <w:rPr>
                <w:rFonts w:ascii="Times New Roman" w:hAnsi="Times New Roman"/>
                <w:szCs w:val="22"/>
              </w:rPr>
            </w:pPr>
            <w:r w:rsidRPr="00966E8F">
              <w:rPr>
                <w:rFonts w:ascii="Times New Roman" w:hAnsi="Times New Roman"/>
                <w:szCs w:val="22"/>
              </w:rPr>
              <w:t>Визуальный осмотр объекта оценки не проводился</w:t>
            </w:r>
            <w:r w:rsidR="00B4552B" w:rsidRPr="00966E8F">
              <w:rPr>
                <w:rFonts w:ascii="Times New Roman" w:hAnsi="Times New Roman"/>
                <w:szCs w:val="22"/>
              </w:rPr>
              <w:t>, так как объект оценки расположен на значительном удалении от места нахождения исполнителя</w:t>
            </w:r>
          </w:p>
        </w:tc>
      </w:tr>
      <w:tr w:rsidR="005B7B3D" w:rsidRPr="00925762" w:rsidTr="00F00709">
        <w:tc>
          <w:tcPr>
            <w:tcW w:w="4219" w:type="dxa"/>
            <w:vAlign w:val="center"/>
          </w:tcPr>
          <w:p w:rsidR="005B7B3D" w:rsidRPr="004F5946" w:rsidRDefault="005B7B3D" w:rsidP="00F00709">
            <w:pPr>
              <w:pStyle w:val="a7"/>
              <w:spacing w:line="276" w:lineRule="auto"/>
              <w:ind w:firstLine="0"/>
              <w:jc w:val="left"/>
              <w:rPr>
                <w:rFonts w:ascii="Times New Roman" w:hAnsi="Times New Roman"/>
                <w:b/>
                <w:szCs w:val="22"/>
              </w:rPr>
            </w:pPr>
            <w:r w:rsidRPr="004F5946">
              <w:rPr>
                <w:rFonts w:ascii="Times New Roman" w:hAnsi="Times New Roman"/>
                <w:b/>
                <w:szCs w:val="22"/>
              </w:rPr>
              <w:t>Дата составления Отчета</w:t>
            </w:r>
          </w:p>
        </w:tc>
        <w:tc>
          <w:tcPr>
            <w:tcW w:w="5953" w:type="dxa"/>
            <w:vAlign w:val="center"/>
          </w:tcPr>
          <w:p w:rsidR="005B7B3D" w:rsidRPr="00966E8F" w:rsidRDefault="00CA084E" w:rsidP="007B6240">
            <w:pPr>
              <w:pStyle w:val="a7"/>
              <w:spacing w:line="276" w:lineRule="auto"/>
              <w:ind w:firstLine="0"/>
              <w:jc w:val="left"/>
              <w:rPr>
                <w:rFonts w:ascii="Times New Roman" w:hAnsi="Times New Roman"/>
                <w:szCs w:val="22"/>
              </w:rPr>
            </w:pPr>
            <w:r>
              <w:rPr>
                <w:rFonts w:ascii="Times New Roman" w:hAnsi="Times New Roman"/>
                <w:szCs w:val="22"/>
              </w:rPr>
              <w:t>05 октября 2022</w:t>
            </w:r>
          </w:p>
        </w:tc>
      </w:tr>
      <w:tr w:rsidR="005B7B3D" w:rsidRPr="00925762" w:rsidTr="00F00709">
        <w:tc>
          <w:tcPr>
            <w:tcW w:w="4219" w:type="dxa"/>
            <w:vAlign w:val="center"/>
          </w:tcPr>
          <w:p w:rsidR="005B7B3D" w:rsidRPr="004F5946" w:rsidRDefault="005B7B3D" w:rsidP="00F00709">
            <w:pPr>
              <w:pStyle w:val="a7"/>
              <w:spacing w:line="276" w:lineRule="auto"/>
              <w:ind w:firstLine="0"/>
              <w:jc w:val="left"/>
              <w:rPr>
                <w:rFonts w:ascii="Times New Roman" w:hAnsi="Times New Roman"/>
                <w:b/>
                <w:szCs w:val="22"/>
              </w:rPr>
            </w:pPr>
            <w:r w:rsidRPr="004F5946">
              <w:rPr>
                <w:rFonts w:ascii="Times New Roman" w:hAnsi="Times New Roman"/>
                <w:b/>
                <w:szCs w:val="22"/>
              </w:rPr>
              <w:t>Объект оценки</w:t>
            </w:r>
          </w:p>
        </w:tc>
        <w:tc>
          <w:tcPr>
            <w:tcW w:w="5953" w:type="dxa"/>
            <w:vAlign w:val="center"/>
          </w:tcPr>
          <w:p w:rsidR="005B7B3D" w:rsidRPr="00966E8F" w:rsidRDefault="00F947A6" w:rsidP="00F00709">
            <w:pPr>
              <w:pStyle w:val="a7"/>
              <w:spacing w:line="276" w:lineRule="auto"/>
              <w:ind w:firstLine="0"/>
              <w:jc w:val="left"/>
              <w:rPr>
                <w:rFonts w:ascii="Times New Roman" w:hAnsi="Times New Roman"/>
                <w:szCs w:val="22"/>
              </w:rPr>
            </w:pPr>
            <w:r>
              <w:rPr>
                <w:rFonts w:ascii="Times New Roman" w:hAnsi="Times New Roman"/>
                <w:szCs w:val="22"/>
              </w:rPr>
              <w:t>нежилое помещение</w:t>
            </w:r>
            <w:r w:rsidRPr="00B61BA6">
              <w:rPr>
                <w:rFonts w:ascii="Times New Roman" w:hAnsi="Times New Roman"/>
                <w:szCs w:val="22"/>
              </w:rPr>
              <w:t>, назначение: н</w:t>
            </w:r>
            <w:r w:rsidR="00553EFD">
              <w:rPr>
                <w:rFonts w:ascii="Times New Roman" w:hAnsi="Times New Roman"/>
              </w:rPr>
              <w:t>ежилое, площадь: общая 10,9</w:t>
            </w:r>
            <w:r>
              <w:rPr>
                <w:rFonts w:ascii="Times New Roman" w:hAnsi="Times New Roman"/>
              </w:rPr>
              <w:t xml:space="preserve"> </w:t>
            </w:r>
            <w:proofErr w:type="spellStart"/>
            <w:r>
              <w:rPr>
                <w:rFonts w:ascii="Times New Roman" w:hAnsi="Times New Roman"/>
              </w:rPr>
              <w:t>кв.</w:t>
            </w:r>
            <w:r w:rsidRPr="00B61BA6">
              <w:rPr>
                <w:rFonts w:ascii="Times New Roman" w:hAnsi="Times New Roman"/>
                <w:szCs w:val="22"/>
              </w:rPr>
              <w:t>м</w:t>
            </w:r>
            <w:proofErr w:type="spellEnd"/>
            <w:r w:rsidRPr="00B61BA6">
              <w:rPr>
                <w:rFonts w:ascii="Times New Roman" w:hAnsi="Times New Roman"/>
                <w:szCs w:val="22"/>
              </w:rPr>
              <w:t>.</w:t>
            </w:r>
            <w:proofErr w:type="gramStart"/>
            <w:r w:rsidRPr="00B61BA6">
              <w:rPr>
                <w:rFonts w:ascii="Times New Roman" w:hAnsi="Times New Roman"/>
                <w:szCs w:val="22"/>
              </w:rPr>
              <w:t>,  местоположение</w:t>
            </w:r>
            <w:proofErr w:type="gramEnd"/>
            <w:r w:rsidRPr="00B61BA6">
              <w:rPr>
                <w:rFonts w:ascii="Times New Roman" w:hAnsi="Times New Roman"/>
                <w:szCs w:val="22"/>
              </w:rPr>
              <w:t xml:space="preserve">: Новосибирская область, </w:t>
            </w:r>
            <w:proofErr w:type="spellStart"/>
            <w:r w:rsidRPr="00B61BA6">
              <w:rPr>
                <w:rFonts w:ascii="Times New Roman" w:hAnsi="Times New Roman"/>
                <w:szCs w:val="22"/>
              </w:rPr>
              <w:t>Чулымский</w:t>
            </w:r>
            <w:proofErr w:type="spellEnd"/>
            <w:r w:rsidRPr="00B61BA6">
              <w:rPr>
                <w:rFonts w:ascii="Times New Roman" w:hAnsi="Times New Roman"/>
                <w:szCs w:val="22"/>
              </w:rPr>
              <w:t xml:space="preserve"> район, п. Базово, ул. Центральная, д.36</w:t>
            </w:r>
          </w:p>
        </w:tc>
      </w:tr>
      <w:tr w:rsidR="00CC1B9C" w:rsidRPr="00925762" w:rsidTr="00F00709">
        <w:tc>
          <w:tcPr>
            <w:tcW w:w="4219" w:type="dxa"/>
            <w:vAlign w:val="center"/>
          </w:tcPr>
          <w:p w:rsidR="00CC1B9C" w:rsidRPr="00CC1B9C" w:rsidRDefault="00CC1B9C" w:rsidP="00F00709">
            <w:pPr>
              <w:pStyle w:val="a7"/>
              <w:spacing w:line="276" w:lineRule="auto"/>
              <w:ind w:firstLine="0"/>
              <w:jc w:val="left"/>
              <w:rPr>
                <w:rFonts w:ascii="Times New Roman" w:hAnsi="Times New Roman"/>
                <w:b/>
                <w:szCs w:val="22"/>
              </w:rPr>
            </w:pPr>
            <w:r w:rsidRPr="00CC1B9C">
              <w:rPr>
                <w:rFonts w:ascii="Times New Roman" w:hAnsi="Times New Roman"/>
                <w:b/>
                <w:shd w:val="clear" w:color="auto" w:fill="FFFFFF"/>
              </w:rPr>
              <w:t>Состав объекта оценки с указанием сведений, достаточных для идентификации каждой из его частей</w:t>
            </w:r>
          </w:p>
        </w:tc>
        <w:tc>
          <w:tcPr>
            <w:tcW w:w="5953" w:type="dxa"/>
            <w:vAlign w:val="center"/>
          </w:tcPr>
          <w:p w:rsidR="00CC1B9C" w:rsidRDefault="00CC1B9C" w:rsidP="00F00709">
            <w:pPr>
              <w:pStyle w:val="a7"/>
              <w:spacing w:line="276" w:lineRule="auto"/>
              <w:ind w:firstLine="0"/>
              <w:jc w:val="left"/>
              <w:rPr>
                <w:rFonts w:ascii="Times New Roman" w:hAnsi="Times New Roman"/>
                <w:szCs w:val="22"/>
              </w:rPr>
            </w:pPr>
            <w:r>
              <w:rPr>
                <w:rFonts w:ascii="Times New Roman" w:hAnsi="Times New Roman"/>
                <w:szCs w:val="22"/>
              </w:rPr>
              <w:t>нежилое помещение</w:t>
            </w:r>
            <w:r w:rsidRPr="00B61BA6">
              <w:rPr>
                <w:rFonts w:ascii="Times New Roman" w:hAnsi="Times New Roman"/>
                <w:szCs w:val="22"/>
              </w:rPr>
              <w:t>, назначение: н</w:t>
            </w:r>
            <w:r w:rsidR="00553EFD">
              <w:rPr>
                <w:rFonts w:ascii="Times New Roman" w:hAnsi="Times New Roman"/>
              </w:rPr>
              <w:t>ежилое, площадь: общая 10,9</w:t>
            </w:r>
            <w:r>
              <w:rPr>
                <w:rFonts w:ascii="Times New Roman" w:hAnsi="Times New Roman"/>
              </w:rPr>
              <w:t xml:space="preserve"> </w:t>
            </w:r>
            <w:proofErr w:type="spellStart"/>
            <w:r>
              <w:rPr>
                <w:rFonts w:ascii="Times New Roman" w:hAnsi="Times New Roman"/>
              </w:rPr>
              <w:t>кв.</w:t>
            </w:r>
            <w:r w:rsidRPr="00B61BA6">
              <w:rPr>
                <w:rFonts w:ascii="Times New Roman" w:hAnsi="Times New Roman"/>
                <w:szCs w:val="22"/>
              </w:rPr>
              <w:t>м</w:t>
            </w:r>
            <w:proofErr w:type="spellEnd"/>
            <w:r w:rsidRPr="00B61BA6">
              <w:rPr>
                <w:rFonts w:ascii="Times New Roman" w:hAnsi="Times New Roman"/>
                <w:szCs w:val="22"/>
              </w:rPr>
              <w:t>.</w:t>
            </w:r>
            <w:proofErr w:type="gramStart"/>
            <w:r w:rsidRPr="00B61BA6">
              <w:rPr>
                <w:rFonts w:ascii="Times New Roman" w:hAnsi="Times New Roman"/>
                <w:szCs w:val="22"/>
              </w:rPr>
              <w:t>,  местоположение</w:t>
            </w:r>
            <w:proofErr w:type="gramEnd"/>
            <w:r w:rsidRPr="00B61BA6">
              <w:rPr>
                <w:rFonts w:ascii="Times New Roman" w:hAnsi="Times New Roman"/>
                <w:szCs w:val="22"/>
              </w:rPr>
              <w:t xml:space="preserve">: Новосибирская область, </w:t>
            </w:r>
            <w:proofErr w:type="spellStart"/>
            <w:r w:rsidRPr="00B61BA6">
              <w:rPr>
                <w:rFonts w:ascii="Times New Roman" w:hAnsi="Times New Roman"/>
                <w:szCs w:val="22"/>
              </w:rPr>
              <w:t>Чулымский</w:t>
            </w:r>
            <w:proofErr w:type="spellEnd"/>
            <w:r w:rsidRPr="00B61BA6">
              <w:rPr>
                <w:rFonts w:ascii="Times New Roman" w:hAnsi="Times New Roman"/>
                <w:szCs w:val="22"/>
              </w:rPr>
              <w:t xml:space="preserve"> район, п. Базово, ул. Центральная, д.36</w:t>
            </w:r>
          </w:p>
        </w:tc>
      </w:tr>
      <w:tr w:rsidR="00CC1B9C" w:rsidRPr="00925762" w:rsidTr="00F00709">
        <w:tc>
          <w:tcPr>
            <w:tcW w:w="4219" w:type="dxa"/>
            <w:vAlign w:val="center"/>
          </w:tcPr>
          <w:p w:rsidR="00CC1B9C" w:rsidRPr="00CC1B9C" w:rsidRDefault="00CC1B9C" w:rsidP="00F00709">
            <w:pPr>
              <w:pStyle w:val="a7"/>
              <w:spacing w:line="276" w:lineRule="auto"/>
              <w:ind w:firstLine="0"/>
              <w:jc w:val="left"/>
              <w:rPr>
                <w:rFonts w:ascii="Times New Roman" w:hAnsi="Times New Roman"/>
                <w:b/>
                <w:shd w:val="clear" w:color="auto" w:fill="FFFFFF"/>
              </w:rPr>
            </w:pPr>
            <w:r w:rsidRPr="00CC1B9C">
              <w:rPr>
                <w:rFonts w:ascii="Times New Roman" w:hAnsi="Times New Roman"/>
                <w:b/>
                <w:shd w:val="clear" w:color="auto" w:fill="FFFFFF"/>
              </w:rPr>
              <w:t>Характеристики объекта оценки и его оцениваемых частей или ссылки на доступные для оценщика документы, содержащие такие характеристики</w:t>
            </w:r>
          </w:p>
        </w:tc>
        <w:tc>
          <w:tcPr>
            <w:tcW w:w="5953" w:type="dxa"/>
            <w:vAlign w:val="center"/>
          </w:tcPr>
          <w:p w:rsidR="001525BF" w:rsidRDefault="001525BF" w:rsidP="001525BF">
            <w:pPr>
              <w:rPr>
                <w:rFonts w:ascii="Times New Roman" w:hAnsi="Times New Roman" w:cs="Times New Roman"/>
                <w:color w:val="000000"/>
              </w:rPr>
            </w:pPr>
            <w:r w:rsidRPr="00966E8F">
              <w:rPr>
                <w:rFonts w:ascii="Times New Roman" w:hAnsi="Times New Roman" w:cs="Times New Roman"/>
                <w:color w:val="000000"/>
              </w:rPr>
              <w:t>Свидетельство о государ</w:t>
            </w:r>
            <w:r>
              <w:rPr>
                <w:rFonts w:ascii="Times New Roman" w:hAnsi="Times New Roman" w:cs="Times New Roman"/>
                <w:color w:val="000000"/>
              </w:rPr>
              <w:t>ственной регистрации права от 08.02.2016</w:t>
            </w:r>
            <w:r w:rsidRPr="00966E8F">
              <w:rPr>
                <w:rFonts w:ascii="Times New Roman" w:hAnsi="Times New Roman" w:cs="Times New Roman"/>
                <w:color w:val="000000"/>
              </w:rPr>
              <w:t xml:space="preserve"> года</w:t>
            </w:r>
          </w:p>
          <w:p w:rsidR="00CC1B9C" w:rsidRDefault="001525BF" w:rsidP="001525BF">
            <w:pPr>
              <w:pStyle w:val="a7"/>
              <w:spacing w:line="276" w:lineRule="auto"/>
              <w:ind w:firstLine="0"/>
              <w:jc w:val="left"/>
              <w:rPr>
                <w:rFonts w:ascii="Times New Roman" w:hAnsi="Times New Roman"/>
                <w:szCs w:val="22"/>
              </w:rPr>
            </w:pPr>
            <w:r>
              <w:rPr>
                <w:rFonts w:ascii="Times New Roman" w:hAnsi="Times New Roman"/>
                <w:color w:val="000000"/>
              </w:rPr>
              <w:t>Технический паспорт на здание</w:t>
            </w:r>
          </w:p>
        </w:tc>
      </w:tr>
      <w:tr w:rsidR="00490A45" w:rsidRPr="00925762" w:rsidTr="00F00709">
        <w:tc>
          <w:tcPr>
            <w:tcW w:w="4219" w:type="dxa"/>
            <w:vAlign w:val="center"/>
          </w:tcPr>
          <w:p w:rsidR="00490A45" w:rsidRPr="00490A45" w:rsidRDefault="00490A45" w:rsidP="00F00709">
            <w:pPr>
              <w:pStyle w:val="a7"/>
              <w:spacing w:line="276" w:lineRule="auto"/>
              <w:ind w:firstLine="0"/>
              <w:jc w:val="left"/>
              <w:rPr>
                <w:rFonts w:ascii="Times New Roman" w:hAnsi="Times New Roman"/>
                <w:b/>
                <w:shd w:val="clear" w:color="auto" w:fill="FFFFFF"/>
              </w:rPr>
            </w:pPr>
            <w:r w:rsidRPr="00490A45">
              <w:rPr>
                <w:rFonts w:ascii="Times New Roman" w:hAnsi="Times New Roman"/>
                <w:b/>
                <w:shd w:val="clear" w:color="auto" w:fill="FFFFFF"/>
              </w:rPr>
              <w:t xml:space="preserve">Права, учитываемые при оценке объекта оценки, ограничения </w:t>
            </w:r>
            <w:r w:rsidRPr="00490A45">
              <w:rPr>
                <w:rFonts w:ascii="Times New Roman" w:hAnsi="Times New Roman"/>
                <w:b/>
                <w:shd w:val="clear" w:color="auto" w:fill="FFFFFF"/>
              </w:rPr>
              <w:lastRenderedPageBreak/>
              <w:t>(обременения) этих прав, в том числе в отношении каждой из частей объекта оценки</w:t>
            </w:r>
          </w:p>
        </w:tc>
        <w:tc>
          <w:tcPr>
            <w:tcW w:w="5953" w:type="dxa"/>
            <w:vAlign w:val="center"/>
          </w:tcPr>
          <w:p w:rsidR="00490A45" w:rsidRPr="00966E8F" w:rsidRDefault="009D613F" w:rsidP="001525BF">
            <w:pPr>
              <w:rPr>
                <w:rFonts w:ascii="Times New Roman" w:hAnsi="Times New Roman" w:cs="Times New Roman"/>
                <w:color w:val="000000"/>
              </w:rPr>
            </w:pPr>
            <w:r>
              <w:rPr>
                <w:rFonts w:ascii="Times New Roman" w:hAnsi="Times New Roman" w:cs="Times New Roman"/>
                <w:color w:val="000000"/>
              </w:rPr>
              <w:lastRenderedPageBreak/>
              <w:t xml:space="preserve">Собственность. </w:t>
            </w:r>
            <w:r w:rsidRPr="009D613F">
              <w:rPr>
                <w:rFonts w:ascii="Times New Roman" w:hAnsi="Times New Roman" w:cs="Times New Roman"/>
                <w:color w:val="000000"/>
              </w:rPr>
              <w:t xml:space="preserve">Ограничения (обременения) права на дату </w:t>
            </w:r>
            <w:r w:rsidRPr="009D613F">
              <w:rPr>
                <w:rFonts w:ascii="Times New Roman" w:hAnsi="Times New Roman" w:cs="Times New Roman"/>
                <w:color w:val="000000"/>
              </w:rPr>
              <w:lastRenderedPageBreak/>
              <w:t>оценки – не зарегистрированы</w:t>
            </w:r>
            <w:r>
              <w:rPr>
                <w:rFonts w:ascii="Times New Roman" w:hAnsi="Times New Roman" w:cs="Times New Roman"/>
                <w:color w:val="000000"/>
              </w:rPr>
              <w:t>.</w:t>
            </w:r>
          </w:p>
        </w:tc>
      </w:tr>
      <w:tr w:rsidR="005B7B3D" w:rsidRPr="00925762" w:rsidTr="00F00709">
        <w:tc>
          <w:tcPr>
            <w:tcW w:w="4219" w:type="dxa"/>
            <w:vAlign w:val="center"/>
          </w:tcPr>
          <w:p w:rsidR="005B7B3D" w:rsidRPr="004F5946" w:rsidRDefault="005B7B3D" w:rsidP="00F00709">
            <w:pPr>
              <w:pStyle w:val="a7"/>
              <w:spacing w:line="276" w:lineRule="auto"/>
              <w:ind w:firstLine="0"/>
              <w:jc w:val="left"/>
              <w:rPr>
                <w:rFonts w:ascii="Times New Roman" w:hAnsi="Times New Roman"/>
                <w:b/>
                <w:szCs w:val="22"/>
              </w:rPr>
            </w:pPr>
            <w:r w:rsidRPr="004F5946">
              <w:rPr>
                <w:rFonts w:ascii="Times New Roman" w:hAnsi="Times New Roman"/>
                <w:b/>
                <w:szCs w:val="22"/>
              </w:rPr>
              <w:lastRenderedPageBreak/>
              <w:t>Цель оценки</w:t>
            </w:r>
          </w:p>
        </w:tc>
        <w:tc>
          <w:tcPr>
            <w:tcW w:w="5953" w:type="dxa"/>
            <w:vAlign w:val="center"/>
          </w:tcPr>
          <w:p w:rsidR="005B7B3D" w:rsidRPr="00966E8F" w:rsidRDefault="00414911" w:rsidP="00A31BDB">
            <w:pPr>
              <w:pStyle w:val="af5"/>
              <w:tabs>
                <w:tab w:val="left" w:pos="1134"/>
              </w:tabs>
              <w:ind w:left="0"/>
              <w:jc w:val="both"/>
              <w:rPr>
                <w:rFonts w:ascii="Times New Roman" w:hAnsi="Times New Roman" w:cs="Times New Roman"/>
              </w:rPr>
            </w:pPr>
            <w:r w:rsidRPr="00B61BA6">
              <w:rPr>
                <w:rFonts w:ascii="Times New Roman" w:hAnsi="Times New Roman" w:cs="Times New Roman"/>
              </w:rPr>
              <w:t>определение рыночной стоимости</w:t>
            </w:r>
            <w:r w:rsidRPr="00B61BA6">
              <w:rPr>
                <w:rFonts w:ascii="Times New Roman" w:eastAsia="Calibri" w:hAnsi="Times New Roman" w:cs="Times New Roman"/>
                <w:lang w:eastAsia="en-US"/>
              </w:rPr>
              <w:t xml:space="preserve"> </w:t>
            </w:r>
            <w:r w:rsidRPr="00B61BA6">
              <w:rPr>
                <w:rFonts w:ascii="Times New Roman" w:eastAsia="Times New Roman" w:hAnsi="Times New Roman" w:cs="Times New Roman"/>
              </w:rPr>
              <w:t>права аренды (права владения и пользования) нежилым помещением</w:t>
            </w:r>
          </w:p>
        </w:tc>
      </w:tr>
      <w:tr w:rsidR="005B7B3D" w:rsidRPr="00925762" w:rsidTr="00F00709">
        <w:tc>
          <w:tcPr>
            <w:tcW w:w="4219" w:type="dxa"/>
            <w:vAlign w:val="center"/>
          </w:tcPr>
          <w:p w:rsidR="005B7B3D" w:rsidRPr="00B61470" w:rsidRDefault="00B61470" w:rsidP="00F00709">
            <w:pPr>
              <w:pStyle w:val="a7"/>
              <w:spacing w:line="276" w:lineRule="auto"/>
              <w:ind w:firstLine="0"/>
              <w:jc w:val="left"/>
              <w:rPr>
                <w:rFonts w:ascii="Times New Roman" w:hAnsi="Times New Roman"/>
                <w:b/>
                <w:szCs w:val="22"/>
              </w:rPr>
            </w:pPr>
            <w:r w:rsidRPr="00B61470">
              <w:rPr>
                <w:rFonts w:ascii="Times New Roman" w:hAnsi="Times New Roman"/>
                <w:b/>
                <w:color w:val="000000"/>
              </w:rPr>
              <w:t>Предполагаемое использование результатов оценки и связанные с этим ограничения</w:t>
            </w:r>
          </w:p>
        </w:tc>
        <w:tc>
          <w:tcPr>
            <w:tcW w:w="5953" w:type="dxa"/>
            <w:vAlign w:val="center"/>
          </w:tcPr>
          <w:p w:rsidR="005B7B3D" w:rsidRPr="00966E8F" w:rsidRDefault="00414911" w:rsidP="00414911">
            <w:pPr>
              <w:spacing w:after="0" w:line="240" w:lineRule="auto"/>
              <w:rPr>
                <w:rFonts w:ascii="Times New Roman" w:hAnsi="Times New Roman"/>
              </w:rPr>
            </w:pPr>
            <w:r w:rsidRPr="00B61BA6">
              <w:rPr>
                <w:rFonts w:ascii="Times New Roman" w:hAnsi="Times New Roman" w:cs="Times New Roman"/>
              </w:rPr>
              <w:t>определение рыночной стоимости</w:t>
            </w:r>
            <w:r w:rsidRPr="00B61BA6">
              <w:rPr>
                <w:rFonts w:ascii="Times New Roman" w:eastAsia="Calibri" w:hAnsi="Times New Roman" w:cs="Times New Roman"/>
                <w:lang w:eastAsia="en-US"/>
              </w:rPr>
              <w:t xml:space="preserve"> </w:t>
            </w:r>
            <w:r w:rsidRPr="00B61BA6">
              <w:rPr>
                <w:rFonts w:ascii="Times New Roman" w:eastAsia="Times New Roman" w:hAnsi="Times New Roman" w:cs="Times New Roman"/>
              </w:rPr>
              <w:t>права аренды (права владения и пользования) нежилым помещением</w:t>
            </w:r>
          </w:p>
        </w:tc>
      </w:tr>
    </w:tbl>
    <w:p w:rsidR="00B400B5" w:rsidRDefault="00B400B5" w:rsidP="00BA1F20">
      <w:pPr>
        <w:pStyle w:val="a7"/>
      </w:pPr>
    </w:p>
    <w:p w:rsidR="00690C7D" w:rsidRDefault="00690C7D" w:rsidP="00BA1F20">
      <w:pPr>
        <w:pStyle w:val="20"/>
        <w:rPr>
          <w:rFonts w:ascii="Times New Roman" w:hAnsi="Times New Roman"/>
          <w:i w:val="0"/>
          <w:szCs w:val="22"/>
          <w:u w:val="none"/>
        </w:rPr>
      </w:pPr>
      <w:bookmarkStart w:id="54" w:name="_Toc274320495"/>
      <w:bookmarkStart w:id="55" w:name="_Toc333925019"/>
      <w:bookmarkStart w:id="56" w:name="_Toc333925293"/>
      <w:bookmarkStart w:id="57" w:name="_Toc353707845"/>
      <w:bookmarkStart w:id="58" w:name="_Toc366506196"/>
      <w:bookmarkStart w:id="59" w:name="_Toc366660408"/>
      <w:bookmarkStart w:id="60" w:name="_Toc375910698"/>
      <w:bookmarkStart w:id="61" w:name="_Toc464829975"/>
    </w:p>
    <w:p w:rsidR="00476291" w:rsidRPr="009E2F60" w:rsidRDefault="00476291" w:rsidP="00BA1F20">
      <w:pPr>
        <w:pStyle w:val="20"/>
        <w:rPr>
          <w:rFonts w:ascii="Times New Roman" w:hAnsi="Times New Roman"/>
          <w:i w:val="0"/>
          <w:szCs w:val="22"/>
          <w:u w:val="none"/>
        </w:rPr>
      </w:pPr>
      <w:r w:rsidRPr="009E2F60">
        <w:rPr>
          <w:rFonts w:ascii="Times New Roman" w:hAnsi="Times New Roman"/>
          <w:i w:val="0"/>
          <w:szCs w:val="22"/>
          <w:u w:val="none"/>
        </w:rPr>
        <w:t>2.</w:t>
      </w:r>
      <w:r w:rsidR="00D205E9" w:rsidRPr="009E2F60">
        <w:rPr>
          <w:rFonts w:ascii="Times New Roman" w:hAnsi="Times New Roman"/>
          <w:i w:val="0"/>
          <w:szCs w:val="22"/>
          <w:u w:val="none"/>
        </w:rPr>
        <w:t>2</w:t>
      </w:r>
      <w:r w:rsidRPr="009E2F60">
        <w:rPr>
          <w:rFonts w:ascii="Times New Roman" w:hAnsi="Times New Roman"/>
          <w:i w:val="0"/>
          <w:szCs w:val="22"/>
          <w:u w:val="none"/>
        </w:rPr>
        <w:t xml:space="preserve"> Исполнители</w:t>
      </w:r>
      <w:bookmarkEnd w:id="54"/>
      <w:bookmarkEnd w:id="55"/>
      <w:bookmarkEnd w:id="56"/>
      <w:bookmarkEnd w:id="57"/>
      <w:bookmarkEnd w:id="58"/>
      <w:bookmarkEnd w:id="59"/>
      <w:bookmarkEnd w:id="60"/>
      <w:bookmarkEnd w:id="61"/>
    </w:p>
    <w:bookmarkEnd w:id="52"/>
    <w:bookmarkEnd w:id="53"/>
    <w:p w:rsidR="00D205E9" w:rsidRPr="009E2F60" w:rsidRDefault="00D205E9" w:rsidP="00BA1F20">
      <w:pPr>
        <w:spacing w:after="0" w:line="240" w:lineRule="auto"/>
        <w:ind w:firstLine="567"/>
        <w:jc w:val="both"/>
        <w:rPr>
          <w:rFonts w:ascii="Times New Roman" w:hAnsi="Times New Roman" w:cs="Times New Roman"/>
        </w:rPr>
      </w:pPr>
    </w:p>
    <w:p w:rsidR="009E2F60" w:rsidRPr="009E2F60" w:rsidRDefault="00B96DFC" w:rsidP="00690C7D">
      <w:pPr>
        <w:spacing w:after="120"/>
        <w:ind w:firstLine="709"/>
        <w:jc w:val="both"/>
        <w:rPr>
          <w:rFonts w:ascii="Times New Roman" w:hAnsi="Times New Roman" w:cs="Times New Roman"/>
        </w:rPr>
      </w:pPr>
      <w:bookmarkStart w:id="62" w:name="_Toc69987725"/>
      <w:bookmarkStart w:id="63" w:name="_Toc249519279"/>
      <w:bookmarkStart w:id="64" w:name="_Toc252291397"/>
      <w:bookmarkStart w:id="65" w:name="_Toc256591133"/>
      <w:r w:rsidRPr="009E2F60">
        <w:rPr>
          <w:rFonts w:ascii="Times New Roman" w:hAnsi="Times New Roman" w:cs="Times New Roman"/>
        </w:rPr>
        <w:t xml:space="preserve">Булыгина О.В. является членом </w:t>
      </w:r>
      <w:r w:rsidR="0020300C" w:rsidRPr="009E2F60">
        <w:rPr>
          <w:rFonts w:ascii="Times New Roman" w:hAnsi="Times New Roman" w:cs="Times New Roman"/>
        </w:rPr>
        <w:t>Ассоциации «Русское</w:t>
      </w:r>
      <w:r w:rsidRPr="009E2F60">
        <w:rPr>
          <w:rFonts w:ascii="Times New Roman" w:hAnsi="Times New Roman" w:cs="Times New Roman"/>
        </w:rPr>
        <w:t xml:space="preserve"> общество оценщиков». Свидетельство о членстве в саморегулируемой</w:t>
      </w:r>
      <w:r w:rsidR="004402C0">
        <w:rPr>
          <w:rFonts w:ascii="Times New Roman" w:hAnsi="Times New Roman" w:cs="Times New Roman"/>
        </w:rPr>
        <w:t xml:space="preserve"> организации оценщиков № 0002979</w:t>
      </w:r>
      <w:r w:rsidRPr="009E2F60">
        <w:rPr>
          <w:rFonts w:ascii="Times New Roman" w:hAnsi="Times New Roman" w:cs="Times New Roman"/>
        </w:rPr>
        <w:t>, выда</w:t>
      </w:r>
      <w:r w:rsidR="004402C0">
        <w:rPr>
          <w:rFonts w:ascii="Times New Roman" w:hAnsi="Times New Roman" w:cs="Times New Roman"/>
        </w:rPr>
        <w:t>но «22» июля 2020</w:t>
      </w:r>
      <w:r w:rsidRPr="009E2F60">
        <w:rPr>
          <w:rFonts w:ascii="Times New Roman" w:hAnsi="Times New Roman" w:cs="Times New Roman"/>
        </w:rPr>
        <w:t xml:space="preserve"> г. Регистрационный № 010051. Стаж работы в сфере оценочной деятельности с 2013 г.</w:t>
      </w:r>
    </w:p>
    <w:p w:rsidR="0080252F" w:rsidRPr="009E2F60" w:rsidRDefault="0080252F" w:rsidP="00B96DFC">
      <w:pPr>
        <w:spacing w:after="120"/>
        <w:ind w:firstLine="709"/>
        <w:jc w:val="both"/>
        <w:rPr>
          <w:rFonts w:ascii="Times New Roman" w:hAnsi="Times New Roman" w:cs="Times New Roman"/>
        </w:rPr>
      </w:pPr>
      <w:r w:rsidRPr="009E2F60">
        <w:rPr>
          <w:rFonts w:ascii="Times New Roman" w:hAnsi="Times New Roman" w:cs="Times New Roman"/>
        </w:rPr>
        <w:t xml:space="preserve">Диплом №642402439686 ФГБОУ высшего профессионального </w:t>
      </w:r>
      <w:proofErr w:type="gramStart"/>
      <w:r w:rsidRPr="009E2F60">
        <w:rPr>
          <w:rFonts w:ascii="Times New Roman" w:hAnsi="Times New Roman" w:cs="Times New Roman"/>
        </w:rPr>
        <w:t>образования  «</w:t>
      </w:r>
      <w:proofErr w:type="gramEnd"/>
      <w:r w:rsidRPr="009E2F60">
        <w:rPr>
          <w:rFonts w:ascii="Times New Roman" w:hAnsi="Times New Roman" w:cs="Times New Roman"/>
        </w:rPr>
        <w:t xml:space="preserve">Саратовский государственный технический университет имени Гагарина Ю.А.» по профессиональной переподготовке по программе «Оценка стоимости предприятия (бизнеса)», Саратов, 2015 год, регистрационный номер 0295. </w:t>
      </w:r>
      <w:r w:rsidR="009E2F60" w:rsidRPr="00284144">
        <w:rPr>
          <w:rFonts w:ascii="Times New Roman" w:hAnsi="Times New Roman" w:cs="Times New Roman"/>
        </w:rPr>
        <w:t xml:space="preserve">Квалификационный аттестат в области оценочной деятельности </w:t>
      </w:r>
      <w:r w:rsidR="009E2F60">
        <w:rPr>
          <w:rFonts w:ascii="Times New Roman" w:hAnsi="Times New Roman" w:cs="Times New Roman"/>
        </w:rPr>
        <w:t>№029699</w:t>
      </w:r>
      <w:r w:rsidR="009E2F60" w:rsidRPr="00284144">
        <w:rPr>
          <w:rFonts w:ascii="Times New Roman" w:hAnsi="Times New Roman" w:cs="Times New Roman"/>
        </w:rPr>
        <w:t>-1 по направл</w:t>
      </w:r>
      <w:r w:rsidR="009E2F60">
        <w:rPr>
          <w:rFonts w:ascii="Times New Roman" w:hAnsi="Times New Roman" w:cs="Times New Roman"/>
        </w:rPr>
        <w:t>ению «Оценка недвижимости» от 17</w:t>
      </w:r>
      <w:r w:rsidR="009E2F60" w:rsidRPr="00284144">
        <w:rPr>
          <w:rFonts w:ascii="Times New Roman" w:hAnsi="Times New Roman" w:cs="Times New Roman"/>
        </w:rPr>
        <w:t>.</w:t>
      </w:r>
      <w:r w:rsidR="009E2F60">
        <w:rPr>
          <w:rFonts w:ascii="Times New Roman" w:hAnsi="Times New Roman" w:cs="Times New Roman"/>
        </w:rPr>
        <w:t>09.2021 года. Действует до 17.09.2024</w:t>
      </w:r>
      <w:r w:rsidR="009E2F60" w:rsidRPr="00284144">
        <w:rPr>
          <w:rFonts w:ascii="Times New Roman" w:hAnsi="Times New Roman" w:cs="Times New Roman"/>
        </w:rPr>
        <w:t xml:space="preserve"> г.</w:t>
      </w:r>
    </w:p>
    <w:p w:rsidR="009E2F60" w:rsidRDefault="009E2F60" w:rsidP="009E2F60">
      <w:pPr>
        <w:spacing w:after="120"/>
        <w:ind w:firstLine="709"/>
        <w:jc w:val="both"/>
        <w:rPr>
          <w:rFonts w:ascii="Times New Roman" w:hAnsi="Times New Roman" w:cs="Times New Roman"/>
        </w:rPr>
      </w:pPr>
      <w:r w:rsidRPr="00930DE5">
        <w:rPr>
          <w:rFonts w:ascii="Times New Roman" w:hAnsi="Times New Roman" w:cs="Times New Roman"/>
        </w:rPr>
        <w:t>Страховой полис № 433-707-012912/22 по обязательному страхованию ответственности оценщика от 01.02.2022 г. выданный ПАО «Ингосстрах». Страховая сумма 3 000 000 (Три миллиона) рублей. Срок действия страхового полиса по 03 февраля 2023 года.</w:t>
      </w:r>
    </w:p>
    <w:p w:rsidR="00CF7AC2" w:rsidRPr="009E2F60" w:rsidRDefault="00CF7AC2" w:rsidP="009659CC">
      <w:pPr>
        <w:spacing w:after="0" w:line="240" w:lineRule="auto"/>
        <w:ind w:firstLine="567"/>
        <w:jc w:val="both"/>
        <w:rPr>
          <w:rFonts w:ascii="Times New Roman" w:hAnsi="Times New Roman" w:cs="Times New Roman"/>
        </w:rPr>
      </w:pPr>
    </w:p>
    <w:p w:rsidR="0080252F" w:rsidRDefault="000F3FBF" w:rsidP="009659CC">
      <w:pPr>
        <w:spacing w:after="0" w:line="240" w:lineRule="auto"/>
        <w:ind w:firstLine="567"/>
        <w:jc w:val="both"/>
        <w:rPr>
          <w:rFonts w:ascii="Times New Roman" w:hAnsi="Times New Roman" w:cs="Times New Roman"/>
          <w:b/>
          <w:shd w:val="clear" w:color="auto" w:fill="FFFFFF"/>
        </w:rPr>
      </w:pPr>
      <w:r w:rsidRPr="00BD653F">
        <w:rPr>
          <w:rFonts w:ascii="Times New Roman" w:hAnsi="Times New Roman" w:cs="Times New Roman"/>
          <w:b/>
          <w:shd w:val="clear" w:color="auto" w:fill="FFFFFF"/>
        </w:rPr>
        <w:t xml:space="preserve">Информация обо всех привлеченных к проведению оценки и подготовке отчета об оценке организациях и </w:t>
      </w:r>
      <w:proofErr w:type="gramStart"/>
      <w:r w:rsidRPr="00BD653F">
        <w:rPr>
          <w:rFonts w:ascii="Times New Roman" w:hAnsi="Times New Roman" w:cs="Times New Roman"/>
          <w:b/>
          <w:shd w:val="clear" w:color="auto" w:fill="FFFFFF"/>
        </w:rPr>
        <w:t>специалистах с указанием их квалификации</w:t>
      </w:r>
      <w:proofErr w:type="gramEnd"/>
      <w:r w:rsidRPr="00BD653F">
        <w:rPr>
          <w:rFonts w:ascii="Times New Roman" w:hAnsi="Times New Roman" w:cs="Times New Roman"/>
          <w:b/>
          <w:shd w:val="clear" w:color="auto" w:fill="FFFFFF"/>
        </w:rPr>
        <w:t xml:space="preserve"> и степени их участия в проведении оценки объекта оценки</w:t>
      </w:r>
    </w:p>
    <w:p w:rsidR="00BD653F" w:rsidRDefault="00BD653F" w:rsidP="009659CC">
      <w:pPr>
        <w:spacing w:after="0" w:line="240" w:lineRule="auto"/>
        <w:ind w:firstLine="567"/>
        <w:jc w:val="both"/>
        <w:rPr>
          <w:rFonts w:ascii="Times New Roman" w:hAnsi="Times New Roman" w:cs="Times New Roman"/>
          <w:b/>
          <w:shd w:val="clear" w:color="auto" w:fill="FFFFFF"/>
        </w:rPr>
      </w:pPr>
    </w:p>
    <w:p w:rsidR="00BD653F" w:rsidRPr="00BD653F" w:rsidRDefault="00BD653F" w:rsidP="009659CC">
      <w:pPr>
        <w:spacing w:after="0" w:line="240" w:lineRule="auto"/>
        <w:ind w:firstLine="567"/>
        <w:jc w:val="both"/>
        <w:rPr>
          <w:rFonts w:ascii="Times New Roman" w:hAnsi="Times New Roman" w:cs="Times New Roman"/>
        </w:rPr>
      </w:pPr>
      <w:r w:rsidRPr="00BD653F">
        <w:rPr>
          <w:rFonts w:ascii="Times New Roman" w:hAnsi="Times New Roman" w:cs="Times New Roman"/>
          <w:shd w:val="clear" w:color="auto" w:fill="FFFFFF"/>
        </w:rPr>
        <w:t>Не привлекались.</w:t>
      </w:r>
    </w:p>
    <w:p w:rsidR="0080252F" w:rsidRPr="009E2F60" w:rsidRDefault="0080252F" w:rsidP="009659CC">
      <w:pPr>
        <w:spacing w:after="0" w:line="240" w:lineRule="auto"/>
        <w:ind w:firstLine="567"/>
        <w:jc w:val="both"/>
        <w:rPr>
          <w:rFonts w:ascii="Times New Roman" w:hAnsi="Times New Roman" w:cs="Times New Roman"/>
        </w:rPr>
      </w:pPr>
    </w:p>
    <w:p w:rsidR="009F6B5E" w:rsidRPr="009E2F60" w:rsidRDefault="009F6B5E" w:rsidP="00BA1F20">
      <w:pPr>
        <w:pStyle w:val="20"/>
        <w:rPr>
          <w:rFonts w:ascii="Times New Roman" w:hAnsi="Times New Roman"/>
          <w:i w:val="0"/>
          <w:szCs w:val="22"/>
          <w:u w:val="none"/>
        </w:rPr>
      </w:pPr>
      <w:bookmarkStart w:id="66" w:name="_Toc274320496"/>
      <w:bookmarkStart w:id="67" w:name="_Toc333925020"/>
      <w:bookmarkStart w:id="68" w:name="_Toc333925294"/>
      <w:bookmarkStart w:id="69" w:name="_Toc353707846"/>
      <w:bookmarkStart w:id="70" w:name="_Toc366506197"/>
      <w:bookmarkStart w:id="71" w:name="_Toc366660409"/>
      <w:bookmarkStart w:id="72" w:name="_Toc375910699"/>
      <w:bookmarkStart w:id="73" w:name="_Toc464829976"/>
      <w:r w:rsidRPr="009E2F60">
        <w:rPr>
          <w:rFonts w:ascii="Times New Roman" w:hAnsi="Times New Roman"/>
          <w:i w:val="0"/>
          <w:szCs w:val="22"/>
          <w:u w:val="none"/>
        </w:rPr>
        <w:t>2.</w:t>
      </w:r>
      <w:r w:rsidR="00D205E9" w:rsidRPr="009E2F60">
        <w:rPr>
          <w:rFonts w:ascii="Times New Roman" w:hAnsi="Times New Roman"/>
          <w:i w:val="0"/>
          <w:szCs w:val="22"/>
          <w:u w:val="none"/>
        </w:rPr>
        <w:t xml:space="preserve">3 </w:t>
      </w:r>
      <w:r w:rsidRPr="009E2F60">
        <w:rPr>
          <w:rFonts w:ascii="Times New Roman" w:hAnsi="Times New Roman"/>
          <w:i w:val="0"/>
          <w:szCs w:val="22"/>
          <w:u w:val="none"/>
        </w:rPr>
        <w:t>Применяемые стандарты оценки</w:t>
      </w:r>
      <w:bookmarkEnd w:id="62"/>
      <w:bookmarkEnd w:id="63"/>
      <w:bookmarkEnd w:id="64"/>
      <w:bookmarkEnd w:id="65"/>
      <w:bookmarkEnd w:id="66"/>
      <w:bookmarkEnd w:id="67"/>
      <w:bookmarkEnd w:id="68"/>
      <w:bookmarkEnd w:id="69"/>
      <w:bookmarkEnd w:id="70"/>
      <w:bookmarkEnd w:id="71"/>
      <w:bookmarkEnd w:id="72"/>
      <w:bookmarkEnd w:id="73"/>
    </w:p>
    <w:p w:rsidR="00D205E9" w:rsidRPr="009E2F60" w:rsidRDefault="00D205E9" w:rsidP="00BA1F20">
      <w:pPr>
        <w:spacing w:after="0" w:line="240" w:lineRule="auto"/>
        <w:jc w:val="both"/>
        <w:rPr>
          <w:rFonts w:ascii="Times New Roman" w:hAnsi="Times New Roman" w:cs="Times New Roman"/>
        </w:rPr>
      </w:pPr>
    </w:p>
    <w:p w:rsidR="002C188F" w:rsidRPr="009E2F60" w:rsidRDefault="002C188F" w:rsidP="002C188F">
      <w:pPr>
        <w:spacing w:after="0"/>
        <w:ind w:firstLine="567"/>
        <w:jc w:val="both"/>
        <w:rPr>
          <w:rFonts w:ascii="Times New Roman" w:hAnsi="Times New Roman" w:cs="Times New Roman"/>
        </w:rPr>
      </w:pPr>
      <w:bookmarkStart w:id="74" w:name="_Toc27728968"/>
      <w:bookmarkStart w:id="75" w:name="_Toc43449349"/>
      <w:bookmarkStart w:id="76" w:name="_Toc69987727"/>
      <w:bookmarkStart w:id="77" w:name="_Toc249519281"/>
      <w:bookmarkStart w:id="78" w:name="_Toc252291399"/>
      <w:bookmarkStart w:id="79" w:name="_Toc256591135"/>
      <w:bookmarkStart w:id="80" w:name="_Toc27634033"/>
      <w:bookmarkStart w:id="81" w:name="_Toc27728967"/>
      <w:r w:rsidRPr="009E2F60">
        <w:rPr>
          <w:rFonts w:ascii="Times New Roman" w:hAnsi="Times New Roman" w:cs="Times New Roman"/>
        </w:rPr>
        <w:t>Оценка выполнена в соответствии с законом об оценочной деятельности в РФ № 135-ФЗ от 29 июля 1998 года, а также стандартами, представленными в следующей таблице:</w:t>
      </w:r>
    </w:p>
    <w:p w:rsidR="002C188F" w:rsidRPr="009E2F60" w:rsidRDefault="002C188F" w:rsidP="002C188F">
      <w:pPr>
        <w:spacing w:after="0"/>
        <w:ind w:firstLine="567"/>
        <w:jc w:val="both"/>
        <w:rPr>
          <w:rFonts w:ascii="Times New Roman" w:hAnsi="Times New Roman" w:cs="Times New Roman"/>
        </w:rPr>
      </w:pPr>
      <w:r w:rsidRPr="009E2F60">
        <w:rPr>
          <w:rFonts w:ascii="Times New Roman" w:hAnsi="Times New Roman" w:cs="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4246"/>
        <w:gridCol w:w="4117"/>
      </w:tblGrid>
      <w:tr w:rsidR="002C188F" w:rsidRPr="009E2F60" w:rsidTr="00F00709">
        <w:trPr>
          <w:cantSplit/>
        </w:trPr>
        <w:tc>
          <w:tcPr>
            <w:tcW w:w="1668" w:type="dxa"/>
            <w:shd w:val="clear" w:color="auto" w:fill="F3F3F3"/>
            <w:vAlign w:val="center"/>
          </w:tcPr>
          <w:p w:rsidR="002C188F" w:rsidRPr="009E2F60" w:rsidRDefault="002C188F" w:rsidP="00F00709">
            <w:pPr>
              <w:pStyle w:val="14"/>
              <w:spacing w:line="276" w:lineRule="auto"/>
              <w:jc w:val="center"/>
              <w:rPr>
                <w:rFonts w:ascii="Times New Roman" w:hAnsi="Times New Roman"/>
                <w:b/>
                <w:sz w:val="22"/>
                <w:szCs w:val="22"/>
              </w:rPr>
            </w:pPr>
            <w:r w:rsidRPr="009E2F60">
              <w:rPr>
                <w:rFonts w:ascii="Times New Roman" w:hAnsi="Times New Roman"/>
                <w:b/>
                <w:sz w:val="22"/>
                <w:szCs w:val="22"/>
              </w:rPr>
              <w:t>Краткое наименование стандарта</w:t>
            </w:r>
          </w:p>
        </w:tc>
        <w:tc>
          <w:tcPr>
            <w:tcW w:w="4246" w:type="dxa"/>
            <w:shd w:val="clear" w:color="auto" w:fill="F3F3F3"/>
            <w:vAlign w:val="center"/>
          </w:tcPr>
          <w:p w:rsidR="002C188F" w:rsidRPr="009E2F60" w:rsidRDefault="002C188F" w:rsidP="00F00709">
            <w:pPr>
              <w:pStyle w:val="14"/>
              <w:spacing w:line="276" w:lineRule="auto"/>
              <w:jc w:val="center"/>
              <w:rPr>
                <w:rFonts w:ascii="Times New Roman" w:hAnsi="Times New Roman"/>
                <w:b/>
                <w:sz w:val="22"/>
                <w:szCs w:val="22"/>
              </w:rPr>
            </w:pPr>
            <w:r w:rsidRPr="009E2F60">
              <w:rPr>
                <w:rFonts w:ascii="Times New Roman" w:hAnsi="Times New Roman"/>
                <w:b/>
                <w:sz w:val="22"/>
                <w:szCs w:val="22"/>
              </w:rPr>
              <w:t>Полное наименование стандарта</w:t>
            </w:r>
          </w:p>
        </w:tc>
        <w:tc>
          <w:tcPr>
            <w:tcW w:w="4117" w:type="dxa"/>
            <w:shd w:val="clear" w:color="auto" w:fill="F3F3F3"/>
            <w:vAlign w:val="center"/>
          </w:tcPr>
          <w:p w:rsidR="002C188F" w:rsidRPr="009E2F60" w:rsidRDefault="002C188F" w:rsidP="00F00709">
            <w:pPr>
              <w:pStyle w:val="14"/>
              <w:spacing w:line="276" w:lineRule="auto"/>
              <w:jc w:val="center"/>
              <w:rPr>
                <w:rFonts w:ascii="Times New Roman" w:hAnsi="Times New Roman"/>
                <w:b/>
                <w:sz w:val="22"/>
                <w:szCs w:val="22"/>
              </w:rPr>
            </w:pPr>
            <w:r w:rsidRPr="009E2F60">
              <w:rPr>
                <w:rFonts w:ascii="Times New Roman" w:hAnsi="Times New Roman"/>
                <w:b/>
                <w:sz w:val="22"/>
                <w:szCs w:val="22"/>
              </w:rPr>
              <w:t>Сведения о принятии стандарта</w:t>
            </w:r>
          </w:p>
        </w:tc>
      </w:tr>
      <w:tr w:rsidR="002C188F" w:rsidRPr="009E2F60" w:rsidTr="00F00709">
        <w:trPr>
          <w:cantSplit/>
        </w:trPr>
        <w:tc>
          <w:tcPr>
            <w:tcW w:w="1668" w:type="dxa"/>
            <w:vAlign w:val="center"/>
          </w:tcPr>
          <w:p w:rsidR="002C188F" w:rsidRPr="009E2F60" w:rsidRDefault="002C188F" w:rsidP="00F00709">
            <w:pPr>
              <w:pStyle w:val="210"/>
              <w:spacing w:line="276" w:lineRule="auto"/>
              <w:ind w:firstLine="0"/>
              <w:jc w:val="center"/>
              <w:rPr>
                <w:rFonts w:ascii="Times New Roman" w:hAnsi="Times New Roman"/>
                <w:szCs w:val="22"/>
              </w:rPr>
            </w:pPr>
            <w:r w:rsidRPr="009E2F60">
              <w:rPr>
                <w:rFonts w:ascii="Times New Roman" w:hAnsi="Times New Roman"/>
                <w:szCs w:val="22"/>
              </w:rPr>
              <w:t>ФСО-1</w:t>
            </w:r>
          </w:p>
        </w:tc>
        <w:tc>
          <w:tcPr>
            <w:tcW w:w="4246" w:type="dxa"/>
            <w:vAlign w:val="center"/>
          </w:tcPr>
          <w:p w:rsidR="002C188F" w:rsidRPr="009E2F60" w:rsidRDefault="002C188F" w:rsidP="00F00709">
            <w:pPr>
              <w:pStyle w:val="210"/>
              <w:spacing w:line="276" w:lineRule="auto"/>
              <w:ind w:firstLine="0"/>
              <w:rPr>
                <w:rFonts w:ascii="Times New Roman" w:hAnsi="Times New Roman"/>
                <w:szCs w:val="22"/>
              </w:rPr>
            </w:pPr>
            <w:r w:rsidRPr="009E2F60">
              <w:rPr>
                <w:rFonts w:ascii="Times New Roman" w:hAnsi="Times New Roman"/>
                <w:szCs w:val="22"/>
              </w:rPr>
              <w:t>Федеральный стандарт оценки №1 «Общие понятия оценки, подходы к оценке и требования к проведению оценки»</w:t>
            </w:r>
          </w:p>
        </w:tc>
        <w:tc>
          <w:tcPr>
            <w:tcW w:w="4117" w:type="dxa"/>
            <w:vAlign w:val="center"/>
          </w:tcPr>
          <w:p w:rsidR="002C188F" w:rsidRPr="009E2F60" w:rsidRDefault="002C188F" w:rsidP="00F00709">
            <w:pPr>
              <w:pStyle w:val="14"/>
              <w:spacing w:line="276" w:lineRule="auto"/>
              <w:rPr>
                <w:rFonts w:ascii="Times New Roman" w:hAnsi="Times New Roman"/>
                <w:sz w:val="22"/>
                <w:szCs w:val="22"/>
              </w:rPr>
            </w:pPr>
            <w:r w:rsidRPr="009E2F60">
              <w:rPr>
                <w:rFonts w:ascii="Times New Roman" w:hAnsi="Times New Roman"/>
                <w:sz w:val="22"/>
                <w:szCs w:val="22"/>
              </w:rPr>
              <w:t>Приказ МЭРТ РФ №296 от 20.05.2015г</w:t>
            </w:r>
          </w:p>
        </w:tc>
      </w:tr>
      <w:tr w:rsidR="002C188F" w:rsidRPr="009E2F60" w:rsidTr="00F00709">
        <w:trPr>
          <w:cantSplit/>
          <w:trHeight w:val="450"/>
        </w:trPr>
        <w:tc>
          <w:tcPr>
            <w:tcW w:w="1668" w:type="dxa"/>
            <w:vAlign w:val="center"/>
          </w:tcPr>
          <w:p w:rsidR="002C188F" w:rsidRPr="009E2F60" w:rsidRDefault="002C188F" w:rsidP="00F00709">
            <w:pPr>
              <w:pStyle w:val="14"/>
              <w:spacing w:line="276" w:lineRule="auto"/>
              <w:jc w:val="center"/>
              <w:rPr>
                <w:rFonts w:ascii="Times New Roman" w:hAnsi="Times New Roman"/>
                <w:sz w:val="22"/>
                <w:szCs w:val="22"/>
              </w:rPr>
            </w:pPr>
            <w:r w:rsidRPr="009E2F60">
              <w:rPr>
                <w:rFonts w:ascii="Times New Roman" w:hAnsi="Times New Roman"/>
                <w:sz w:val="22"/>
                <w:szCs w:val="22"/>
              </w:rPr>
              <w:t>ФСО-2</w:t>
            </w:r>
          </w:p>
        </w:tc>
        <w:tc>
          <w:tcPr>
            <w:tcW w:w="4246" w:type="dxa"/>
            <w:vAlign w:val="center"/>
          </w:tcPr>
          <w:p w:rsidR="002C188F" w:rsidRPr="009E2F60" w:rsidRDefault="002C188F" w:rsidP="00F00709">
            <w:pPr>
              <w:pStyle w:val="14"/>
              <w:spacing w:line="276" w:lineRule="auto"/>
              <w:rPr>
                <w:rFonts w:ascii="Times New Roman" w:hAnsi="Times New Roman"/>
                <w:sz w:val="22"/>
                <w:szCs w:val="22"/>
              </w:rPr>
            </w:pPr>
            <w:r w:rsidRPr="009E2F60">
              <w:rPr>
                <w:rFonts w:ascii="Times New Roman" w:hAnsi="Times New Roman"/>
                <w:sz w:val="22"/>
                <w:szCs w:val="22"/>
              </w:rPr>
              <w:t>Федеральный стандарт оценки №2 «Цель оценки и виды стоимости»</w:t>
            </w:r>
          </w:p>
        </w:tc>
        <w:tc>
          <w:tcPr>
            <w:tcW w:w="4117" w:type="dxa"/>
            <w:vAlign w:val="center"/>
          </w:tcPr>
          <w:p w:rsidR="002C188F" w:rsidRPr="009E2F60" w:rsidRDefault="002C188F" w:rsidP="00F00709">
            <w:pPr>
              <w:pStyle w:val="14"/>
              <w:spacing w:line="276" w:lineRule="auto"/>
              <w:rPr>
                <w:rFonts w:ascii="Times New Roman" w:hAnsi="Times New Roman"/>
                <w:sz w:val="22"/>
                <w:szCs w:val="22"/>
              </w:rPr>
            </w:pPr>
            <w:r w:rsidRPr="009E2F60">
              <w:rPr>
                <w:rFonts w:ascii="Times New Roman" w:hAnsi="Times New Roman"/>
                <w:sz w:val="22"/>
                <w:szCs w:val="22"/>
              </w:rPr>
              <w:t>Приказ МЭРТ №297 от 20.05.2015г</w:t>
            </w:r>
          </w:p>
        </w:tc>
      </w:tr>
      <w:tr w:rsidR="002C188F" w:rsidRPr="009E2F60" w:rsidTr="00F00709">
        <w:trPr>
          <w:cantSplit/>
          <w:trHeight w:val="551"/>
        </w:trPr>
        <w:tc>
          <w:tcPr>
            <w:tcW w:w="1668" w:type="dxa"/>
            <w:vAlign w:val="center"/>
          </w:tcPr>
          <w:p w:rsidR="002C188F" w:rsidRPr="009E2F60" w:rsidRDefault="002C188F" w:rsidP="00F00709">
            <w:pPr>
              <w:pStyle w:val="14"/>
              <w:spacing w:line="276" w:lineRule="auto"/>
              <w:jc w:val="center"/>
              <w:rPr>
                <w:rFonts w:ascii="Times New Roman" w:hAnsi="Times New Roman"/>
                <w:sz w:val="22"/>
                <w:szCs w:val="22"/>
              </w:rPr>
            </w:pPr>
            <w:r w:rsidRPr="009E2F60">
              <w:rPr>
                <w:rFonts w:ascii="Times New Roman" w:hAnsi="Times New Roman"/>
                <w:sz w:val="22"/>
                <w:szCs w:val="22"/>
              </w:rPr>
              <w:t>ФСО-3</w:t>
            </w:r>
          </w:p>
        </w:tc>
        <w:tc>
          <w:tcPr>
            <w:tcW w:w="4246" w:type="dxa"/>
            <w:vAlign w:val="center"/>
          </w:tcPr>
          <w:p w:rsidR="002C188F" w:rsidRPr="009E2F60" w:rsidRDefault="002C188F" w:rsidP="00F00709">
            <w:pPr>
              <w:pStyle w:val="14"/>
              <w:spacing w:line="276" w:lineRule="auto"/>
              <w:rPr>
                <w:rFonts w:ascii="Times New Roman" w:hAnsi="Times New Roman"/>
                <w:sz w:val="22"/>
                <w:szCs w:val="22"/>
              </w:rPr>
            </w:pPr>
            <w:r w:rsidRPr="009E2F60">
              <w:rPr>
                <w:rFonts w:ascii="Times New Roman" w:hAnsi="Times New Roman"/>
                <w:sz w:val="22"/>
                <w:szCs w:val="22"/>
              </w:rPr>
              <w:t>Федеральный стандарт оценки №3 «Требования к отчету об оценке»</w:t>
            </w:r>
          </w:p>
        </w:tc>
        <w:tc>
          <w:tcPr>
            <w:tcW w:w="4117" w:type="dxa"/>
            <w:vAlign w:val="center"/>
          </w:tcPr>
          <w:p w:rsidR="002C188F" w:rsidRPr="009E2F60" w:rsidRDefault="002C188F" w:rsidP="00F00709">
            <w:pPr>
              <w:pStyle w:val="14"/>
              <w:spacing w:line="276" w:lineRule="auto"/>
              <w:rPr>
                <w:rFonts w:ascii="Times New Roman" w:hAnsi="Times New Roman"/>
                <w:sz w:val="22"/>
                <w:szCs w:val="22"/>
              </w:rPr>
            </w:pPr>
            <w:r w:rsidRPr="009E2F60">
              <w:rPr>
                <w:rFonts w:ascii="Times New Roman" w:hAnsi="Times New Roman"/>
                <w:sz w:val="22"/>
                <w:szCs w:val="22"/>
              </w:rPr>
              <w:t>Приказ МЭРТ №298 от 20.05.2015г</w:t>
            </w:r>
          </w:p>
        </w:tc>
      </w:tr>
      <w:tr w:rsidR="002C188F" w:rsidRPr="009E2F60" w:rsidTr="00F00709">
        <w:trPr>
          <w:cantSplit/>
          <w:trHeight w:val="551"/>
        </w:trPr>
        <w:tc>
          <w:tcPr>
            <w:tcW w:w="1668" w:type="dxa"/>
            <w:vAlign w:val="center"/>
          </w:tcPr>
          <w:p w:rsidR="002C188F" w:rsidRPr="009E2F60" w:rsidRDefault="002C188F" w:rsidP="00F00709">
            <w:pPr>
              <w:pStyle w:val="14"/>
              <w:spacing w:line="276" w:lineRule="auto"/>
              <w:jc w:val="center"/>
              <w:rPr>
                <w:rFonts w:ascii="Times New Roman" w:hAnsi="Times New Roman"/>
                <w:sz w:val="22"/>
                <w:szCs w:val="22"/>
              </w:rPr>
            </w:pPr>
            <w:r w:rsidRPr="009E2F60">
              <w:rPr>
                <w:rFonts w:ascii="Times New Roman" w:hAnsi="Times New Roman"/>
                <w:sz w:val="22"/>
                <w:szCs w:val="22"/>
              </w:rPr>
              <w:t>ФСО-7</w:t>
            </w:r>
          </w:p>
        </w:tc>
        <w:tc>
          <w:tcPr>
            <w:tcW w:w="4246" w:type="dxa"/>
            <w:vAlign w:val="center"/>
          </w:tcPr>
          <w:p w:rsidR="002C188F" w:rsidRPr="009E2F60" w:rsidRDefault="002C188F" w:rsidP="00F00709">
            <w:pPr>
              <w:pStyle w:val="14"/>
              <w:spacing w:line="276" w:lineRule="auto"/>
              <w:rPr>
                <w:rFonts w:ascii="Times New Roman" w:hAnsi="Times New Roman"/>
                <w:sz w:val="22"/>
                <w:szCs w:val="22"/>
              </w:rPr>
            </w:pPr>
            <w:r w:rsidRPr="009E2F60">
              <w:rPr>
                <w:rFonts w:ascii="Times New Roman" w:hAnsi="Times New Roman"/>
                <w:sz w:val="22"/>
                <w:szCs w:val="22"/>
              </w:rPr>
              <w:t xml:space="preserve">Федеральный стандарт оценки №7 </w:t>
            </w:r>
            <w:r w:rsidRPr="009E2F60">
              <w:rPr>
                <w:rFonts w:ascii="Times New Roman" w:hAnsi="Times New Roman"/>
                <w:b/>
                <w:sz w:val="22"/>
                <w:szCs w:val="22"/>
              </w:rPr>
              <w:t>«</w:t>
            </w:r>
            <w:r w:rsidRPr="009E2F60">
              <w:rPr>
                <w:rStyle w:val="a9"/>
                <w:rFonts w:ascii="Times New Roman" w:hAnsi="Times New Roman"/>
                <w:b w:val="0"/>
                <w:color w:val="000000"/>
                <w:sz w:val="22"/>
                <w:szCs w:val="22"/>
                <w:shd w:val="clear" w:color="auto" w:fill="FFFFFF"/>
              </w:rPr>
              <w:t>Оценка недвижимости»</w:t>
            </w:r>
          </w:p>
        </w:tc>
        <w:tc>
          <w:tcPr>
            <w:tcW w:w="4117" w:type="dxa"/>
            <w:vAlign w:val="center"/>
          </w:tcPr>
          <w:p w:rsidR="002C188F" w:rsidRPr="009E2F60" w:rsidRDefault="002C188F" w:rsidP="00F00709">
            <w:pPr>
              <w:pStyle w:val="14"/>
              <w:spacing w:line="276" w:lineRule="auto"/>
              <w:rPr>
                <w:rFonts w:ascii="Times New Roman" w:hAnsi="Times New Roman"/>
                <w:sz w:val="22"/>
                <w:szCs w:val="22"/>
              </w:rPr>
            </w:pPr>
            <w:r w:rsidRPr="009E2F60">
              <w:rPr>
                <w:rFonts w:ascii="Times New Roman" w:hAnsi="Times New Roman"/>
                <w:sz w:val="22"/>
                <w:szCs w:val="22"/>
              </w:rPr>
              <w:t>Приказ МЭРТ РФ 611 от 25.09.2014г.</w:t>
            </w:r>
          </w:p>
        </w:tc>
      </w:tr>
    </w:tbl>
    <w:p w:rsidR="00492D27" w:rsidRPr="009E2F60" w:rsidRDefault="00492D27" w:rsidP="00BA1F20">
      <w:pPr>
        <w:pStyle w:val="20"/>
        <w:rPr>
          <w:rFonts w:ascii="Times New Roman" w:hAnsi="Times New Roman"/>
          <w:i w:val="0"/>
          <w:color w:val="000000"/>
          <w:szCs w:val="22"/>
          <w:u w:val="none"/>
        </w:rPr>
      </w:pPr>
    </w:p>
    <w:p w:rsidR="00B83907" w:rsidRPr="009E2F60" w:rsidRDefault="00B83907" w:rsidP="00BA1F20">
      <w:pPr>
        <w:pStyle w:val="20"/>
        <w:rPr>
          <w:rFonts w:ascii="Times New Roman" w:hAnsi="Times New Roman"/>
          <w:i w:val="0"/>
          <w:color w:val="000000"/>
          <w:szCs w:val="22"/>
          <w:u w:val="none"/>
        </w:rPr>
      </w:pPr>
    </w:p>
    <w:p w:rsidR="002C188F" w:rsidRPr="009E2F60" w:rsidRDefault="002C188F" w:rsidP="002C188F">
      <w:pPr>
        <w:pStyle w:val="20"/>
        <w:spacing w:line="276" w:lineRule="auto"/>
        <w:rPr>
          <w:rFonts w:ascii="Times New Roman" w:hAnsi="Times New Roman"/>
          <w:i w:val="0"/>
          <w:szCs w:val="22"/>
          <w:u w:val="none"/>
        </w:rPr>
      </w:pPr>
      <w:bookmarkStart w:id="82" w:name="_Toc245871525"/>
      <w:bookmarkStart w:id="83" w:name="_Toc256591136"/>
      <w:bookmarkStart w:id="84" w:name="_Toc195938299"/>
      <w:bookmarkEnd w:id="74"/>
      <w:bookmarkEnd w:id="75"/>
      <w:bookmarkEnd w:id="76"/>
      <w:bookmarkEnd w:id="77"/>
      <w:bookmarkEnd w:id="78"/>
      <w:bookmarkEnd w:id="79"/>
      <w:bookmarkEnd w:id="80"/>
      <w:bookmarkEnd w:id="81"/>
      <w:r w:rsidRPr="009E2F60">
        <w:rPr>
          <w:rFonts w:ascii="Times New Roman" w:hAnsi="Times New Roman"/>
          <w:i w:val="0"/>
          <w:szCs w:val="22"/>
          <w:u w:val="none"/>
        </w:rPr>
        <w:t>2.4 Сделанные допущения и ограничивающие условия</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bookmarkStart w:id="85" w:name="_Toc512680718"/>
      <w:bookmarkStart w:id="86" w:name="_Toc512842157"/>
      <w:bookmarkStart w:id="87" w:name="_Toc27728970"/>
      <w:bookmarkStart w:id="88" w:name="_Toc43449350"/>
      <w:bookmarkStart w:id="89" w:name="_Toc69987728"/>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1. Отчет об оценке достоверен только в полном объеме. Использование отдельных положений и выводов вне контекста всего отчета является некорректным и может привести к искажению результатов исследования.</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2. В процессе оценки специальная юридическая экспертиза документов, касающихся прав собственности на объект оценки не проводится. Права собственности на оцениваемый объект, а также иные имущественные права, предполагаются полностью соответствующими требованиям законодательства, если иное не оговорено специально.</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3. Исходные данные, использованные Исполнителем при подготовке отчета, были получены из надежных источников и считаются достоверными. Тем не менее, Исполнитель не может гарантировать их абсолютную точность, поэтому там, где это возможно, делаются ссылки на источник информации.</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4. Исполнитель не несет ответственности за выводы, сделанные на основе документов и информации, содержащих недостоверные сведения.</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5. Исполнитель не несет ответственности за дефекты имущества, которые невозможно обнаружить иным путем, кроме как при обычном визуальном осмотре или путем изучения предоставленной документации или другой информации.</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6. Мнение Исполнителя относительно стоимости действительно только на дату проведения оценки, и лишь для целей, указанных в данном отчете.</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7. Величина рыночной стоимости имеет вероятностный характер с определенными параметрами рассеивания, независимо от того, выражена она одним числом, или в виде диапазона.</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8. Исполнитель не принимает на себя ответственность за последующие изменения социальных, экономических, юридических и природных условий, которые могут повлиять на стоимость оцениваемой собственности.</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9. Этот отчет должен рассматриваться как ограниченное исследование, в котором Исполнитель соблюдал все требования к оценке, предусмотренные законодательством и стандартами по оценке.</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 xml:space="preserve">10. Исполнителем вводятся и </w:t>
      </w:r>
      <w:proofErr w:type="gramStart"/>
      <w:r w:rsidRPr="009E2F60">
        <w:rPr>
          <w:rFonts w:ascii="Times New Roman" w:hAnsi="Times New Roman" w:cs="Times New Roman"/>
        </w:rPr>
        <w:t>иные допущения</w:t>
      </w:r>
      <w:proofErr w:type="gramEnd"/>
      <w:r w:rsidRPr="009E2F60">
        <w:rPr>
          <w:rFonts w:ascii="Times New Roman" w:hAnsi="Times New Roman" w:cs="Times New Roman"/>
        </w:rPr>
        <w:t xml:space="preserve"> и ограничения по тексту отчета с проведением соответствующих объяснений.</w:t>
      </w:r>
    </w:p>
    <w:p w:rsidR="002C188F" w:rsidRPr="009E2F60" w:rsidRDefault="002C188F"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11. Заключение и отчет об оценке представляют собой точку зрения Исполнителя без каких-либо гарантий с его стороны в отношении условий последующей реализации.</w:t>
      </w:r>
    </w:p>
    <w:p w:rsidR="00030E87" w:rsidRPr="009E2F60" w:rsidRDefault="00030E87" w:rsidP="002C188F">
      <w:pPr>
        <w:autoSpaceDE w:val="0"/>
        <w:autoSpaceDN w:val="0"/>
        <w:adjustRightInd w:val="0"/>
        <w:spacing w:after="0"/>
        <w:ind w:firstLine="567"/>
        <w:jc w:val="both"/>
        <w:rPr>
          <w:rFonts w:ascii="Times New Roman" w:hAnsi="Times New Roman" w:cs="Times New Roman"/>
        </w:rPr>
      </w:pPr>
      <w:r w:rsidRPr="009E2F60">
        <w:rPr>
          <w:rFonts w:ascii="Times New Roman" w:hAnsi="Times New Roman" w:cs="Times New Roman"/>
        </w:rPr>
        <w:t>12. Визуальный осмотр объекта оценки не проводился, так как объект оценки расположен на значительном удалении от места нахождения исполнителя.</w:t>
      </w:r>
    </w:p>
    <w:bookmarkEnd w:id="85"/>
    <w:bookmarkEnd w:id="86"/>
    <w:bookmarkEnd w:id="87"/>
    <w:bookmarkEnd w:id="88"/>
    <w:bookmarkEnd w:id="89"/>
    <w:p w:rsidR="007C2BF5" w:rsidRPr="009E2F60" w:rsidRDefault="007C2BF5" w:rsidP="00BA1F20">
      <w:pPr>
        <w:pStyle w:val="1"/>
        <w:spacing w:before="0" w:after="0"/>
        <w:rPr>
          <w:rFonts w:ascii="Times New Roman" w:hAnsi="Times New Roman"/>
          <w:b/>
          <w:szCs w:val="22"/>
          <w:u w:val="none"/>
        </w:rPr>
      </w:pPr>
    </w:p>
    <w:p w:rsidR="002F06CD" w:rsidRPr="009E2F60" w:rsidRDefault="002F06CD">
      <w:pPr>
        <w:rPr>
          <w:rFonts w:ascii="Times New Roman" w:eastAsia="Times New Roman" w:hAnsi="Times New Roman" w:cs="Times New Roman"/>
          <w:b/>
        </w:rPr>
      </w:pPr>
    </w:p>
    <w:p w:rsidR="009F6B5E" w:rsidRPr="009E2F60" w:rsidRDefault="009F6B5E" w:rsidP="00BA1F20">
      <w:pPr>
        <w:pStyle w:val="1"/>
        <w:spacing w:before="0" w:after="0"/>
        <w:rPr>
          <w:rFonts w:ascii="Times New Roman" w:hAnsi="Times New Roman"/>
          <w:b/>
          <w:szCs w:val="22"/>
          <w:u w:val="none"/>
        </w:rPr>
      </w:pPr>
      <w:bookmarkStart w:id="90" w:name="_Toc464829978"/>
      <w:r w:rsidRPr="009E2F60">
        <w:rPr>
          <w:rFonts w:ascii="Times New Roman" w:hAnsi="Times New Roman"/>
          <w:b/>
          <w:szCs w:val="22"/>
          <w:u w:val="none"/>
        </w:rPr>
        <w:t xml:space="preserve">3. ОПРЕДЕЛЕНИЕ </w:t>
      </w:r>
      <w:r w:rsidR="00E00A6D" w:rsidRPr="009E2F60">
        <w:rPr>
          <w:rFonts w:ascii="Times New Roman" w:hAnsi="Times New Roman"/>
          <w:b/>
          <w:szCs w:val="22"/>
          <w:u w:val="none"/>
        </w:rPr>
        <w:t>ВИДА</w:t>
      </w:r>
      <w:r w:rsidRPr="009E2F60">
        <w:rPr>
          <w:rFonts w:ascii="Times New Roman" w:hAnsi="Times New Roman"/>
          <w:b/>
          <w:szCs w:val="22"/>
          <w:u w:val="none"/>
        </w:rPr>
        <w:t xml:space="preserve"> СТОИМОСТИ</w:t>
      </w:r>
      <w:bookmarkEnd w:id="82"/>
      <w:bookmarkEnd w:id="83"/>
      <w:bookmarkEnd w:id="90"/>
    </w:p>
    <w:p w:rsidR="00AD04CB" w:rsidRPr="009E2F60" w:rsidRDefault="004827FE" w:rsidP="00BA1F20">
      <w:pPr>
        <w:pStyle w:val="22"/>
        <w:spacing w:after="0" w:line="240" w:lineRule="auto"/>
        <w:rPr>
          <w:rFonts w:ascii="Times New Roman" w:hAnsi="Times New Roman" w:cs="Times New Roman"/>
        </w:rPr>
      </w:pPr>
      <w:r>
        <w:rPr>
          <w:rFonts w:ascii="Times New Roman" w:hAnsi="Times New Roman" w:cs="Times New Roman"/>
        </w:rPr>
        <w:pict>
          <v:rect id="_x0000_i1027" style="width:496.05pt;height:2pt" o:hrstd="t" o:hr="t" fillcolor="#a0a0a0" stroked="f"/>
        </w:pict>
      </w:r>
    </w:p>
    <w:p w:rsidR="00AD04CB" w:rsidRPr="009E2F60" w:rsidRDefault="00AD04CB" w:rsidP="00BA1F20">
      <w:pPr>
        <w:pStyle w:val="22"/>
        <w:spacing w:after="0" w:line="240" w:lineRule="auto"/>
        <w:ind w:firstLine="540"/>
        <w:jc w:val="both"/>
        <w:rPr>
          <w:rFonts w:ascii="Times New Roman" w:hAnsi="Times New Roman" w:cs="Times New Roman"/>
        </w:rPr>
      </w:pPr>
    </w:p>
    <w:p w:rsidR="009F6B5E" w:rsidRPr="009E2F60" w:rsidRDefault="009F6B5E" w:rsidP="00BA1F20">
      <w:pPr>
        <w:pStyle w:val="22"/>
        <w:spacing w:after="0" w:line="240" w:lineRule="auto"/>
        <w:ind w:firstLine="540"/>
        <w:jc w:val="both"/>
        <w:rPr>
          <w:rFonts w:ascii="Times New Roman" w:hAnsi="Times New Roman" w:cs="Times New Roman"/>
        </w:rPr>
      </w:pPr>
      <w:r w:rsidRPr="009E2F60">
        <w:rPr>
          <w:rFonts w:ascii="Times New Roman" w:hAnsi="Times New Roman" w:cs="Times New Roman"/>
        </w:rPr>
        <w:t>При осуществлении оценочной деятельности используются следующие виды стоимости объекта оценки:</w:t>
      </w:r>
    </w:p>
    <w:p w:rsidR="009F6B5E" w:rsidRPr="009E2F60" w:rsidRDefault="009F6B5E" w:rsidP="00BA1F20">
      <w:pPr>
        <w:pStyle w:val="22"/>
        <w:spacing w:after="0" w:line="240" w:lineRule="auto"/>
        <w:ind w:firstLine="540"/>
        <w:jc w:val="both"/>
        <w:rPr>
          <w:rFonts w:ascii="Times New Roman" w:hAnsi="Times New Roman" w:cs="Times New Roman"/>
        </w:rPr>
      </w:pPr>
      <w:r w:rsidRPr="009E2F60">
        <w:rPr>
          <w:rFonts w:ascii="Times New Roman" w:hAnsi="Times New Roman" w:cs="Times New Roman"/>
        </w:rPr>
        <w:t>- рыночная стоимость;</w:t>
      </w:r>
    </w:p>
    <w:p w:rsidR="009F6B5E" w:rsidRPr="009E2F60" w:rsidRDefault="009F6B5E" w:rsidP="00BA1F20">
      <w:pPr>
        <w:pStyle w:val="22"/>
        <w:spacing w:after="0" w:line="240" w:lineRule="auto"/>
        <w:ind w:firstLine="540"/>
        <w:jc w:val="both"/>
        <w:rPr>
          <w:rFonts w:ascii="Times New Roman" w:hAnsi="Times New Roman" w:cs="Times New Roman"/>
        </w:rPr>
      </w:pPr>
      <w:r w:rsidRPr="009E2F60">
        <w:rPr>
          <w:rFonts w:ascii="Times New Roman" w:hAnsi="Times New Roman" w:cs="Times New Roman"/>
        </w:rPr>
        <w:t>- инвестиционная стоимость;</w:t>
      </w:r>
    </w:p>
    <w:p w:rsidR="009F6B5E" w:rsidRPr="009E2F60" w:rsidRDefault="009F6B5E" w:rsidP="00BA1F20">
      <w:pPr>
        <w:pStyle w:val="22"/>
        <w:spacing w:after="0" w:line="240" w:lineRule="auto"/>
        <w:ind w:firstLine="540"/>
        <w:jc w:val="both"/>
        <w:rPr>
          <w:rFonts w:ascii="Times New Roman" w:hAnsi="Times New Roman" w:cs="Times New Roman"/>
        </w:rPr>
      </w:pPr>
      <w:r w:rsidRPr="009E2F60">
        <w:rPr>
          <w:rFonts w:ascii="Times New Roman" w:hAnsi="Times New Roman" w:cs="Times New Roman"/>
        </w:rPr>
        <w:t>- ликвидационная стоимость;</w:t>
      </w:r>
    </w:p>
    <w:p w:rsidR="009F6B5E" w:rsidRPr="009E2F60" w:rsidRDefault="009F6B5E" w:rsidP="00BA1F20">
      <w:pPr>
        <w:pStyle w:val="22"/>
        <w:spacing w:after="0" w:line="240" w:lineRule="auto"/>
        <w:ind w:firstLine="540"/>
        <w:jc w:val="both"/>
        <w:rPr>
          <w:rFonts w:ascii="Times New Roman" w:hAnsi="Times New Roman" w:cs="Times New Roman"/>
        </w:rPr>
      </w:pPr>
      <w:r w:rsidRPr="009E2F60">
        <w:rPr>
          <w:rFonts w:ascii="Times New Roman" w:hAnsi="Times New Roman" w:cs="Times New Roman"/>
        </w:rPr>
        <w:t>- кадастровая стоимость.</w:t>
      </w:r>
    </w:p>
    <w:p w:rsidR="009F6B5E" w:rsidRPr="009E2F60" w:rsidRDefault="009F6B5E" w:rsidP="00BA1F20">
      <w:pPr>
        <w:pStyle w:val="22"/>
        <w:spacing w:after="0" w:line="240" w:lineRule="auto"/>
        <w:ind w:firstLine="540"/>
        <w:jc w:val="both"/>
        <w:rPr>
          <w:rFonts w:ascii="Times New Roman" w:hAnsi="Times New Roman" w:cs="Times New Roman"/>
        </w:rPr>
      </w:pPr>
      <w:r w:rsidRPr="009E2F60">
        <w:rPr>
          <w:rFonts w:ascii="Times New Roman" w:hAnsi="Times New Roman" w:cs="Times New Roman"/>
        </w:rPr>
        <w:t xml:space="preserve">В данном Отчете в соответствии с заданием на оценку определяется рыночная стоимость объекта оценки. Понятие “рыночная стоимость” используемая в настоящем отчете определяется в соответствии: </w:t>
      </w:r>
    </w:p>
    <w:p w:rsidR="009F6B5E" w:rsidRPr="009E2F60" w:rsidRDefault="009F6B5E" w:rsidP="00BA1F20">
      <w:pPr>
        <w:spacing w:after="0" w:line="240" w:lineRule="auto"/>
        <w:ind w:firstLine="540"/>
        <w:jc w:val="both"/>
        <w:rPr>
          <w:rFonts w:ascii="Times New Roman" w:hAnsi="Times New Roman" w:cs="Times New Roman"/>
        </w:rPr>
      </w:pPr>
      <w:r w:rsidRPr="009E2F60">
        <w:rPr>
          <w:rFonts w:ascii="Times New Roman" w:hAnsi="Times New Roman" w:cs="Times New Roman"/>
        </w:rPr>
        <w:t xml:space="preserve">- с законом об оценочной деятельности в РФ № 135-ФЗ от 29 июля 1998 года и ФЗ РФ </w:t>
      </w:r>
      <w:r w:rsidRPr="009E2F60">
        <w:rPr>
          <w:rFonts w:ascii="Times New Roman" w:hAnsi="Times New Roman" w:cs="Times New Roman"/>
          <w:lang w:val="en-US"/>
        </w:rPr>
        <w:t>N</w:t>
      </w:r>
      <w:r w:rsidRPr="009E2F60">
        <w:rPr>
          <w:rFonts w:ascii="Times New Roman" w:hAnsi="Times New Roman" w:cs="Times New Roman"/>
        </w:rPr>
        <w:t xml:space="preserve"> 157-ФЗ от 27 июля 200</w:t>
      </w:r>
      <w:r w:rsidRPr="009E2F60">
        <w:rPr>
          <w:rFonts w:ascii="Times New Roman" w:hAnsi="Times New Roman" w:cs="Times New Roman"/>
          <w:color w:val="000000"/>
        </w:rPr>
        <w:t>7</w:t>
      </w:r>
      <w:r w:rsidRPr="009E2F60">
        <w:rPr>
          <w:rFonts w:ascii="Times New Roman" w:hAnsi="Times New Roman" w:cs="Times New Roman"/>
        </w:rPr>
        <w:t>г. О внесении изменений в Федеральный закон «Об оценочной деятельности в Российской Федерации»;</w:t>
      </w:r>
    </w:p>
    <w:p w:rsidR="000D5530" w:rsidRPr="009E2F60" w:rsidRDefault="009F6B5E" w:rsidP="00BA1F20">
      <w:pPr>
        <w:pStyle w:val="22"/>
        <w:spacing w:after="0" w:line="240" w:lineRule="auto"/>
        <w:ind w:firstLine="540"/>
        <w:jc w:val="both"/>
        <w:rPr>
          <w:rFonts w:ascii="Times New Roman" w:hAnsi="Times New Roman" w:cs="Times New Roman"/>
        </w:rPr>
      </w:pPr>
      <w:r w:rsidRPr="009E2F60">
        <w:rPr>
          <w:rFonts w:ascii="Times New Roman" w:hAnsi="Times New Roman" w:cs="Times New Roman"/>
        </w:rPr>
        <w:lastRenderedPageBreak/>
        <w:t>- с Федеральным стандартом оценки «Цели оценки и виды стоимости» (ФСО №2), принятый Приказом МЭРТ РФ №2</w:t>
      </w:r>
      <w:r w:rsidR="000D5530" w:rsidRPr="009E2F60">
        <w:rPr>
          <w:rFonts w:ascii="Times New Roman" w:hAnsi="Times New Roman" w:cs="Times New Roman"/>
        </w:rPr>
        <w:t>98</w:t>
      </w:r>
      <w:r w:rsidRPr="009E2F60">
        <w:rPr>
          <w:rFonts w:ascii="Times New Roman" w:hAnsi="Times New Roman" w:cs="Times New Roman"/>
        </w:rPr>
        <w:t xml:space="preserve"> от 20.0</w:t>
      </w:r>
      <w:r w:rsidR="000D5530" w:rsidRPr="009E2F60">
        <w:rPr>
          <w:rFonts w:ascii="Times New Roman" w:hAnsi="Times New Roman" w:cs="Times New Roman"/>
        </w:rPr>
        <w:t>5</w:t>
      </w:r>
      <w:r w:rsidRPr="009E2F60">
        <w:rPr>
          <w:rFonts w:ascii="Times New Roman" w:hAnsi="Times New Roman" w:cs="Times New Roman"/>
        </w:rPr>
        <w:t>.20</w:t>
      </w:r>
      <w:r w:rsidR="000D5530" w:rsidRPr="009E2F60">
        <w:rPr>
          <w:rFonts w:ascii="Times New Roman" w:hAnsi="Times New Roman" w:cs="Times New Roman"/>
        </w:rPr>
        <w:t>15г.</w:t>
      </w:r>
    </w:p>
    <w:p w:rsidR="009F6B5E" w:rsidRPr="009E2F60" w:rsidRDefault="009F6B5E" w:rsidP="00BA1F20">
      <w:pPr>
        <w:pStyle w:val="22"/>
        <w:spacing w:after="0" w:line="240" w:lineRule="auto"/>
        <w:ind w:firstLine="540"/>
        <w:jc w:val="both"/>
        <w:rPr>
          <w:rFonts w:ascii="Times New Roman" w:hAnsi="Times New Roman" w:cs="Times New Roman"/>
        </w:rPr>
      </w:pPr>
      <w:r w:rsidRPr="009E2F60">
        <w:rPr>
          <w:rFonts w:ascii="Times New Roman" w:hAnsi="Times New Roman" w:cs="Times New Roman"/>
        </w:rPr>
        <w:t>Рыночная стоимость объекта оценки - наиболее вероятная цена, по которой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w:t>
      </w:r>
    </w:p>
    <w:p w:rsidR="009F6B5E" w:rsidRPr="009E2F60" w:rsidRDefault="009F6B5E" w:rsidP="00BA1F20">
      <w:pPr>
        <w:pStyle w:val="22"/>
        <w:numPr>
          <w:ilvl w:val="0"/>
          <w:numId w:val="1"/>
        </w:numPr>
        <w:tabs>
          <w:tab w:val="clear" w:pos="1440"/>
          <w:tab w:val="num" w:pos="851"/>
        </w:tabs>
        <w:spacing w:after="0" w:line="240" w:lineRule="auto"/>
        <w:ind w:left="0" w:firstLine="540"/>
        <w:jc w:val="both"/>
        <w:rPr>
          <w:rFonts w:ascii="Times New Roman" w:hAnsi="Times New Roman" w:cs="Times New Roman"/>
        </w:rPr>
      </w:pPr>
      <w:r w:rsidRPr="009E2F60">
        <w:rPr>
          <w:rFonts w:ascii="Times New Roman" w:hAnsi="Times New Roman" w:cs="Times New Roman"/>
        </w:rPr>
        <w:t>одна из сторон сделки не обязана отчуждать объект оценки, а другая сторона не обязана принимать исполнение;</w:t>
      </w:r>
    </w:p>
    <w:p w:rsidR="009F6B5E" w:rsidRPr="009E2F60" w:rsidRDefault="009F6B5E" w:rsidP="00BA1F20">
      <w:pPr>
        <w:pStyle w:val="22"/>
        <w:numPr>
          <w:ilvl w:val="0"/>
          <w:numId w:val="1"/>
        </w:numPr>
        <w:tabs>
          <w:tab w:val="clear" w:pos="1440"/>
          <w:tab w:val="num" w:pos="851"/>
        </w:tabs>
        <w:spacing w:after="0" w:line="240" w:lineRule="auto"/>
        <w:ind w:left="0" w:firstLine="540"/>
        <w:jc w:val="both"/>
        <w:rPr>
          <w:rFonts w:ascii="Times New Roman" w:hAnsi="Times New Roman" w:cs="Times New Roman"/>
        </w:rPr>
      </w:pPr>
      <w:r w:rsidRPr="009E2F60">
        <w:rPr>
          <w:rFonts w:ascii="Times New Roman" w:hAnsi="Times New Roman" w:cs="Times New Roman"/>
        </w:rPr>
        <w:t>стороны сделки хорошо осведомлены о предмете сделки и действуют в своих интересах;</w:t>
      </w:r>
    </w:p>
    <w:p w:rsidR="009F6B5E" w:rsidRPr="009E2F60" w:rsidRDefault="009F6B5E" w:rsidP="00BA1F20">
      <w:pPr>
        <w:pStyle w:val="22"/>
        <w:numPr>
          <w:ilvl w:val="0"/>
          <w:numId w:val="1"/>
        </w:numPr>
        <w:tabs>
          <w:tab w:val="clear" w:pos="1440"/>
          <w:tab w:val="num" w:pos="851"/>
        </w:tabs>
        <w:spacing w:after="0" w:line="240" w:lineRule="auto"/>
        <w:ind w:left="0" w:firstLine="540"/>
        <w:jc w:val="both"/>
        <w:rPr>
          <w:rFonts w:ascii="Times New Roman" w:hAnsi="Times New Roman" w:cs="Times New Roman"/>
        </w:rPr>
      </w:pPr>
      <w:r w:rsidRPr="009E2F60">
        <w:rPr>
          <w:rFonts w:ascii="Times New Roman" w:hAnsi="Times New Roman" w:cs="Times New Roman"/>
        </w:rPr>
        <w:t>объект оценки представлен на открытый рынок в форме публичной оферты;</w:t>
      </w:r>
    </w:p>
    <w:p w:rsidR="009F6B5E" w:rsidRPr="009E2F60" w:rsidRDefault="009F6B5E" w:rsidP="00BA1F20">
      <w:pPr>
        <w:pStyle w:val="22"/>
        <w:numPr>
          <w:ilvl w:val="0"/>
          <w:numId w:val="1"/>
        </w:numPr>
        <w:tabs>
          <w:tab w:val="clear" w:pos="1440"/>
          <w:tab w:val="num" w:pos="851"/>
        </w:tabs>
        <w:spacing w:after="0" w:line="240" w:lineRule="auto"/>
        <w:ind w:left="0" w:firstLine="540"/>
        <w:jc w:val="both"/>
        <w:rPr>
          <w:rFonts w:ascii="Times New Roman" w:hAnsi="Times New Roman" w:cs="Times New Roman"/>
        </w:rPr>
      </w:pPr>
      <w:r w:rsidRPr="009E2F60">
        <w:rPr>
          <w:rFonts w:ascii="Times New Roman" w:hAnsi="Times New Roman" w:cs="Times New Roman"/>
        </w:rPr>
        <w:t xml:space="preserve">цена сделки представляет собой разумное вознаграждение за объект оценки и принуждения к совершению сделки в отношении сторон сделки с </w:t>
      </w:r>
      <w:proofErr w:type="gramStart"/>
      <w:r w:rsidRPr="009E2F60">
        <w:rPr>
          <w:rFonts w:ascii="Times New Roman" w:hAnsi="Times New Roman" w:cs="Times New Roman"/>
        </w:rPr>
        <w:t>чьей либо</w:t>
      </w:r>
      <w:proofErr w:type="gramEnd"/>
      <w:r w:rsidRPr="009E2F60">
        <w:rPr>
          <w:rFonts w:ascii="Times New Roman" w:hAnsi="Times New Roman" w:cs="Times New Roman"/>
        </w:rPr>
        <w:t xml:space="preserve"> стороны не было;</w:t>
      </w:r>
    </w:p>
    <w:p w:rsidR="009F6B5E" w:rsidRPr="009E2F60" w:rsidRDefault="009F6B5E" w:rsidP="00BA1F20">
      <w:pPr>
        <w:pStyle w:val="22"/>
        <w:numPr>
          <w:ilvl w:val="0"/>
          <w:numId w:val="1"/>
        </w:numPr>
        <w:tabs>
          <w:tab w:val="clear" w:pos="1440"/>
          <w:tab w:val="num" w:pos="851"/>
        </w:tabs>
        <w:spacing w:after="0" w:line="240" w:lineRule="auto"/>
        <w:ind w:left="0" w:firstLine="540"/>
        <w:jc w:val="both"/>
        <w:rPr>
          <w:rFonts w:ascii="Times New Roman" w:hAnsi="Times New Roman" w:cs="Times New Roman"/>
        </w:rPr>
      </w:pPr>
      <w:r w:rsidRPr="009E2F60">
        <w:rPr>
          <w:rFonts w:ascii="Times New Roman" w:hAnsi="Times New Roman" w:cs="Times New Roman"/>
        </w:rPr>
        <w:t>платеж за объект оценки выражен в денежной форме.</w:t>
      </w:r>
    </w:p>
    <w:p w:rsidR="00E00A6D" w:rsidRPr="009E2F60" w:rsidRDefault="00E00A6D" w:rsidP="00BA1F20">
      <w:pPr>
        <w:pStyle w:val="22"/>
        <w:spacing w:after="0" w:line="240" w:lineRule="auto"/>
        <w:ind w:firstLine="567"/>
        <w:jc w:val="both"/>
        <w:rPr>
          <w:rFonts w:ascii="Times New Roman" w:hAnsi="Times New Roman" w:cs="Times New Roman"/>
        </w:rPr>
      </w:pPr>
      <w:r w:rsidRPr="009E2F60">
        <w:rPr>
          <w:rFonts w:ascii="Times New Roman" w:hAnsi="Times New Roman" w:cs="Times New Roman"/>
        </w:rPr>
        <w:t>Таким образом, в рамках данного Отчета определяется ры</w:t>
      </w:r>
      <w:r w:rsidR="0052586D" w:rsidRPr="009E2F60">
        <w:rPr>
          <w:rFonts w:ascii="Times New Roman" w:hAnsi="Times New Roman" w:cs="Times New Roman"/>
        </w:rPr>
        <w:t>ночная стоимость объекта оценки.</w:t>
      </w:r>
    </w:p>
    <w:p w:rsidR="00E00A6D" w:rsidRPr="009E2F60" w:rsidRDefault="00E00A6D" w:rsidP="00BA1F20">
      <w:pPr>
        <w:pStyle w:val="22"/>
        <w:spacing w:after="0" w:line="240" w:lineRule="auto"/>
        <w:ind w:firstLine="567"/>
        <w:jc w:val="both"/>
        <w:rPr>
          <w:rFonts w:ascii="Times New Roman" w:hAnsi="Times New Roman" w:cs="Times New Roman"/>
        </w:rPr>
      </w:pPr>
    </w:p>
    <w:p w:rsidR="009F6B5E" w:rsidRPr="009E2F60" w:rsidRDefault="009F6B5E" w:rsidP="00BA1F20">
      <w:pPr>
        <w:pStyle w:val="1"/>
        <w:spacing w:before="0" w:after="0"/>
        <w:rPr>
          <w:rFonts w:ascii="Times New Roman" w:hAnsi="Times New Roman"/>
          <w:b/>
          <w:szCs w:val="22"/>
          <w:u w:val="none"/>
        </w:rPr>
      </w:pPr>
      <w:bookmarkStart w:id="91" w:name="_Toc256591137"/>
      <w:bookmarkStart w:id="92" w:name="_Toc464829979"/>
      <w:r w:rsidRPr="009E2F60">
        <w:rPr>
          <w:rFonts w:ascii="Times New Roman" w:hAnsi="Times New Roman"/>
          <w:b/>
          <w:szCs w:val="22"/>
          <w:u w:val="none"/>
        </w:rPr>
        <w:t>4. ИСПОЛЬЗУЕМАЯ ТЕРМИНОЛОГИЯ И ПРОЦЕСС ОЦЕНКИ</w:t>
      </w:r>
      <w:bookmarkEnd w:id="84"/>
      <w:bookmarkEnd w:id="91"/>
      <w:bookmarkEnd w:id="92"/>
    </w:p>
    <w:p w:rsidR="00AD04CB" w:rsidRPr="009E2F60" w:rsidRDefault="004827FE" w:rsidP="00BA1F20">
      <w:pPr>
        <w:pStyle w:val="22"/>
        <w:spacing w:after="0" w:line="240" w:lineRule="auto"/>
        <w:rPr>
          <w:rFonts w:ascii="Times New Roman" w:hAnsi="Times New Roman" w:cs="Times New Roman"/>
          <w:u w:val="single"/>
        </w:rPr>
      </w:pPr>
      <w:r>
        <w:rPr>
          <w:rFonts w:ascii="Times New Roman" w:hAnsi="Times New Roman" w:cs="Times New Roman"/>
        </w:rPr>
        <w:pict>
          <v:rect id="_x0000_i1028" style="width:496.05pt;height:2pt" o:hrstd="t" o:hr="t" fillcolor="#a0a0a0" stroked="f"/>
        </w:pict>
      </w:r>
    </w:p>
    <w:p w:rsidR="007C2BF5" w:rsidRPr="009E2F60" w:rsidRDefault="007C2BF5" w:rsidP="00BA1F20">
      <w:pPr>
        <w:pStyle w:val="22"/>
        <w:spacing w:after="0" w:line="240" w:lineRule="auto"/>
        <w:rPr>
          <w:rFonts w:ascii="Times New Roman" w:hAnsi="Times New Roman" w:cs="Times New Roman"/>
          <w:b/>
        </w:rPr>
      </w:pPr>
    </w:p>
    <w:p w:rsidR="009F6B5E" w:rsidRPr="009E2F60" w:rsidRDefault="009F6B5E" w:rsidP="00BA1F20">
      <w:pPr>
        <w:pStyle w:val="20"/>
        <w:rPr>
          <w:rFonts w:ascii="Times New Roman" w:hAnsi="Times New Roman"/>
          <w:i w:val="0"/>
          <w:szCs w:val="22"/>
          <w:u w:val="none"/>
        </w:rPr>
      </w:pPr>
      <w:bookmarkStart w:id="93" w:name="_Toc274320500"/>
      <w:bookmarkStart w:id="94" w:name="_Toc333925024"/>
      <w:bookmarkStart w:id="95" w:name="_Toc333925298"/>
      <w:bookmarkStart w:id="96" w:name="_Toc353707850"/>
      <w:bookmarkStart w:id="97" w:name="_Toc366506201"/>
      <w:bookmarkStart w:id="98" w:name="_Toc366660413"/>
      <w:bookmarkStart w:id="99" w:name="_Toc375910703"/>
      <w:bookmarkStart w:id="100" w:name="_Toc464829980"/>
      <w:r w:rsidRPr="009E2F60">
        <w:rPr>
          <w:rFonts w:ascii="Times New Roman" w:hAnsi="Times New Roman"/>
          <w:i w:val="0"/>
          <w:szCs w:val="22"/>
          <w:u w:val="none"/>
        </w:rPr>
        <w:t>4.1 Используемая терминология</w:t>
      </w:r>
      <w:bookmarkEnd w:id="93"/>
      <w:bookmarkEnd w:id="94"/>
      <w:bookmarkEnd w:id="95"/>
      <w:bookmarkEnd w:id="96"/>
      <w:bookmarkEnd w:id="97"/>
      <w:bookmarkEnd w:id="98"/>
      <w:bookmarkEnd w:id="99"/>
      <w:bookmarkEnd w:id="100"/>
    </w:p>
    <w:p w:rsidR="007C2BF5" w:rsidRPr="009E2F60" w:rsidRDefault="007C2BF5" w:rsidP="000C014A">
      <w:pPr>
        <w:spacing w:after="0" w:line="240" w:lineRule="auto"/>
        <w:ind w:firstLine="567"/>
        <w:jc w:val="both"/>
        <w:outlineLvl w:val="1"/>
        <w:rPr>
          <w:rFonts w:ascii="Times New Roman" w:eastAsia="Times New Roman" w:hAnsi="Times New Roman" w:cs="Times New Roman"/>
          <w:b/>
          <w:bCs/>
          <w:color w:val="000000"/>
          <w:kern w:val="36"/>
        </w:rPr>
      </w:pPr>
    </w:p>
    <w:p w:rsidR="000C014A" w:rsidRPr="009E2F60" w:rsidRDefault="000C014A" w:rsidP="004168A6">
      <w:pPr>
        <w:pStyle w:val="22"/>
        <w:spacing w:after="0" w:line="240" w:lineRule="auto"/>
        <w:ind w:firstLine="340"/>
        <w:rPr>
          <w:rFonts w:ascii="Times New Roman" w:hAnsi="Times New Roman" w:cs="Times New Roman"/>
        </w:rPr>
      </w:pPr>
      <w:bookmarkStart w:id="101" w:name="_Toc274320501"/>
      <w:r w:rsidRPr="009E2F60">
        <w:rPr>
          <w:rFonts w:ascii="Times New Roman" w:hAnsi="Times New Roman" w:cs="Times New Roman"/>
          <w:b/>
        </w:rPr>
        <w:t>Аналог</w:t>
      </w:r>
      <w:r w:rsidRPr="009E2F60">
        <w:rPr>
          <w:rFonts w:ascii="Times New Roman" w:hAnsi="Times New Roman" w:cs="Times New Roman"/>
        </w:rPr>
        <w:t xml:space="preserve"> – объект, сходный или подобный оцениваемой недвижимости.</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Аренда</w:t>
      </w:r>
      <w:r w:rsidRPr="009E2F60">
        <w:rPr>
          <w:rFonts w:ascii="Times New Roman" w:hAnsi="Times New Roman" w:cs="Times New Roman"/>
        </w:rPr>
        <w:t xml:space="preserve"> – юридически оформленное право владения и (или) пользования, при котором собственник за арендную плату передает объект недвижимости на срок аренды другому лицу (арендатору) для использования по целевому назначению.</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Арендная плата</w:t>
      </w:r>
      <w:r w:rsidRPr="009E2F60">
        <w:rPr>
          <w:rFonts w:ascii="Times New Roman" w:hAnsi="Times New Roman" w:cs="Times New Roman"/>
        </w:rPr>
        <w:t xml:space="preserve"> – плата за пользование чужим объектом недвижимости. Величина и периодичность выплаты арендной платы устанавливаются в договоре, заключаемом между арендодателем и арендатором.</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Возврат (возмещение) капитала</w:t>
      </w:r>
      <w:r w:rsidRPr="009E2F60">
        <w:rPr>
          <w:rFonts w:ascii="Times New Roman" w:hAnsi="Times New Roman" w:cs="Times New Roman"/>
        </w:rPr>
        <w:t xml:space="preserve"> – возврат первоначальных инвестиций, который отражает потерю стоимости, за счет дохода или перепродажи объекта недвижимости.</w:t>
      </w:r>
    </w:p>
    <w:p w:rsidR="000C014A" w:rsidRPr="009E2F60" w:rsidRDefault="000C014A" w:rsidP="004168A6">
      <w:pPr>
        <w:pStyle w:val="13"/>
        <w:spacing w:after="0"/>
        <w:ind w:firstLine="340"/>
        <w:jc w:val="both"/>
        <w:rPr>
          <w:sz w:val="22"/>
          <w:szCs w:val="22"/>
        </w:rPr>
      </w:pPr>
      <w:r w:rsidRPr="009E2F60">
        <w:rPr>
          <w:b/>
          <w:sz w:val="22"/>
          <w:szCs w:val="22"/>
        </w:rPr>
        <w:t>Дата оценки</w:t>
      </w:r>
      <w:r w:rsidRPr="009E2F60">
        <w:rPr>
          <w:sz w:val="22"/>
          <w:szCs w:val="22"/>
        </w:rPr>
        <w:t xml:space="preserve"> — календарная дата, на которую производится оценка стоимости объекта. </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Движимое имущество</w:t>
      </w:r>
      <w:r w:rsidRPr="009E2F60">
        <w:rPr>
          <w:rFonts w:ascii="Times New Roman" w:hAnsi="Times New Roman" w:cs="Times New Roman"/>
        </w:rPr>
        <w:t xml:space="preserve"> – производственные средства, машины и оборудование, не относящиеся к недвижимости и проявляющее себя посредством своего физического существования. Оно может существовать как отдельные объекты или часть системы, выполняющей определенную функцию.</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Действительный валовой доход</w:t>
      </w:r>
      <w:r w:rsidRPr="009E2F60">
        <w:rPr>
          <w:rFonts w:ascii="Times New Roman" w:hAnsi="Times New Roman" w:cs="Times New Roman"/>
        </w:rPr>
        <w:t xml:space="preserve"> – потенциальный валовой доход с учетом потерь от недозагрузки, приносящей доход недвижимости от неплатежей арендаторов, а также дополнительных видов дохода.</w:t>
      </w:r>
    </w:p>
    <w:p w:rsidR="000C014A" w:rsidRPr="009E2F60" w:rsidRDefault="000C014A" w:rsidP="004168A6">
      <w:pPr>
        <w:autoSpaceDE w:val="0"/>
        <w:autoSpaceDN w:val="0"/>
        <w:adjustRightInd w:val="0"/>
        <w:spacing w:after="0" w:line="240" w:lineRule="auto"/>
        <w:ind w:firstLine="340"/>
        <w:jc w:val="both"/>
        <w:rPr>
          <w:rFonts w:ascii="Times New Roman" w:hAnsi="Times New Roman" w:cs="Times New Roman"/>
        </w:rPr>
      </w:pPr>
      <w:r w:rsidRPr="009E2F60">
        <w:rPr>
          <w:rFonts w:ascii="Times New Roman" w:hAnsi="Times New Roman" w:cs="Times New Roman"/>
          <w:b/>
        </w:rPr>
        <w:t xml:space="preserve">Действительный возраст </w:t>
      </w:r>
      <w:r w:rsidRPr="009E2F60">
        <w:rPr>
          <w:rFonts w:ascii="Times New Roman" w:hAnsi="Times New Roman" w:cs="Times New Roman"/>
        </w:rPr>
        <w:t>— это возраст, соответствующий фактическому состоянию и полезности оцениваемого здания. Аналогичные постройки, введенные в эксплуатацию в одно и тоже время, будут иметь при одинаковом способе начисления равную бухгалтерскую амортизацию, однако в силу внутренних и внешних факторов они могут получить различный оценочный износ.</w:t>
      </w:r>
    </w:p>
    <w:p w:rsidR="000C014A" w:rsidRPr="009E2F60" w:rsidRDefault="000C014A" w:rsidP="004168A6">
      <w:pPr>
        <w:pStyle w:val="13"/>
        <w:spacing w:after="0"/>
        <w:ind w:firstLine="340"/>
        <w:jc w:val="both"/>
        <w:rPr>
          <w:sz w:val="22"/>
          <w:szCs w:val="22"/>
        </w:rPr>
      </w:pPr>
      <w:r w:rsidRPr="009E2F60">
        <w:rPr>
          <w:b/>
          <w:sz w:val="22"/>
          <w:szCs w:val="22"/>
        </w:rPr>
        <w:t xml:space="preserve">Здания </w:t>
      </w:r>
      <w:r w:rsidRPr="009E2F60">
        <w:rPr>
          <w:sz w:val="22"/>
          <w:szCs w:val="22"/>
        </w:rPr>
        <w:t>– архитектурно-строительные объекты, назначением которых является создание условий для труда, жилья, социально-культурного обслуживания населения и хранения материальных ценностей.</w:t>
      </w:r>
    </w:p>
    <w:p w:rsidR="000C014A" w:rsidRPr="009E2F60" w:rsidRDefault="000C014A" w:rsidP="004168A6">
      <w:pPr>
        <w:pStyle w:val="13"/>
        <w:spacing w:after="0"/>
        <w:ind w:firstLine="340"/>
        <w:jc w:val="both"/>
        <w:rPr>
          <w:sz w:val="22"/>
          <w:szCs w:val="22"/>
        </w:rPr>
      </w:pPr>
      <w:r w:rsidRPr="009E2F60">
        <w:rPr>
          <w:b/>
          <w:sz w:val="22"/>
          <w:szCs w:val="22"/>
        </w:rPr>
        <w:t>Земельный участок</w:t>
      </w:r>
      <w:r w:rsidRPr="009E2F60">
        <w:rPr>
          <w:sz w:val="22"/>
          <w:szCs w:val="22"/>
        </w:rPr>
        <w:t xml:space="preserve"> — часть поверхности земли, имеющая фиксированную границу, площадь, местоположение, правовое положение и другие характеристики, отражаемые в государственном земельном кадастре.</w:t>
      </w:r>
    </w:p>
    <w:p w:rsidR="000C014A" w:rsidRPr="009E2F60" w:rsidRDefault="000C014A" w:rsidP="004168A6">
      <w:pPr>
        <w:pStyle w:val="13"/>
        <w:spacing w:after="0"/>
        <w:ind w:firstLine="340"/>
        <w:rPr>
          <w:sz w:val="22"/>
          <w:szCs w:val="22"/>
        </w:rPr>
      </w:pPr>
      <w:r w:rsidRPr="009E2F60">
        <w:rPr>
          <w:b/>
          <w:sz w:val="22"/>
          <w:szCs w:val="22"/>
        </w:rPr>
        <w:t>Капитализация</w:t>
      </w:r>
      <w:r w:rsidRPr="009E2F60">
        <w:rPr>
          <w:sz w:val="22"/>
          <w:szCs w:val="22"/>
        </w:rPr>
        <w:t xml:space="preserve"> – процесс пересчета годового дохода, полученного от объекта, в величину его стоимости на дату оценки.</w:t>
      </w:r>
    </w:p>
    <w:p w:rsidR="000C014A" w:rsidRPr="009E2F60" w:rsidRDefault="000C014A" w:rsidP="004168A6">
      <w:pPr>
        <w:pStyle w:val="13"/>
        <w:spacing w:after="0"/>
        <w:ind w:firstLine="340"/>
        <w:rPr>
          <w:sz w:val="22"/>
          <w:szCs w:val="22"/>
        </w:rPr>
      </w:pPr>
      <w:r w:rsidRPr="009E2F60">
        <w:rPr>
          <w:b/>
          <w:sz w:val="22"/>
          <w:szCs w:val="22"/>
        </w:rPr>
        <w:t>Коммерческая недвижимость</w:t>
      </w:r>
      <w:r w:rsidRPr="009E2F60">
        <w:rPr>
          <w:sz w:val="22"/>
          <w:szCs w:val="22"/>
        </w:rPr>
        <w:t xml:space="preserve"> – недвижимость, приносящая доход, используемая под офисы, магазины или для оказания услуг (не включает жилье, объекты производственного или общественного назначения).</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Метод оценки</w:t>
      </w:r>
      <w:r w:rsidRPr="009E2F60">
        <w:rPr>
          <w:rFonts w:ascii="Times New Roman" w:hAnsi="Times New Roman" w:cs="Times New Roman"/>
        </w:rPr>
        <w:t xml:space="preserve"> - способ расчета стоимости объекта оценки в рамках одного из подходов к оценке.</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Метод прямой капитализации</w:t>
      </w:r>
      <w:r w:rsidRPr="009E2F60">
        <w:rPr>
          <w:rFonts w:ascii="Times New Roman" w:hAnsi="Times New Roman" w:cs="Times New Roman"/>
        </w:rPr>
        <w:t xml:space="preserve"> – определение стоимости объекта оценки путем деления величины годового дохода на соответствующий этому доходу коэффициент капитализации.</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Метод сравнения продаж</w:t>
      </w:r>
      <w:r w:rsidRPr="009E2F60">
        <w:rPr>
          <w:rFonts w:ascii="Times New Roman" w:hAnsi="Times New Roman" w:cs="Times New Roman"/>
        </w:rPr>
        <w:t xml:space="preserve"> - определение стоимости объекта оценки путем сравнения недавних продаж сопоставимых объектов после внесения корректировок, учитывающих различия между ними.</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Накопленный износ</w:t>
      </w:r>
      <w:r w:rsidRPr="009E2F60">
        <w:rPr>
          <w:rFonts w:ascii="Times New Roman" w:hAnsi="Times New Roman" w:cs="Times New Roman"/>
        </w:rPr>
        <w:t xml:space="preserve"> – уменьшение стоимости воспроизводства или замещения объектов в результате их физического, функционального и экономического износа</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lastRenderedPageBreak/>
        <w:t>Недвижимое имущество</w:t>
      </w:r>
      <w:r w:rsidRPr="009E2F60">
        <w:rPr>
          <w:rFonts w:ascii="Times New Roman" w:hAnsi="Times New Roman" w:cs="Times New Roman"/>
        </w:rPr>
        <w:t xml:space="preserve"> - это физические объекты с фиксированным местоположением в пространстве и все, что неотделимо с ними связано как под поверхностью, так и над поверхностью земли или все, что является обслуживающим предметом, а также права, интересы и выгоды, обусловленные владением объектами. Под физическими объектами понимаются нерасторжимо связанные между собой земельные участки и расположенные на них строения.</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 xml:space="preserve">Остаточный срок экономической службы — </w:t>
      </w:r>
      <w:r w:rsidRPr="009E2F60">
        <w:rPr>
          <w:rFonts w:ascii="Times New Roman" w:hAnsi="Times New Roman" w:cs="Times New Roman"/>
        </w:rPr>
        <w:t>это определяемый оценщиком период, в течение которого строения будут после даты оценки вносить вклад в стоимость объекта собственности. Остаточный срок экономической службы охватывает период времени от даты оценки до окончания экономической службы. Если наиболее эффективный вид использования объекта не изменяется, остаточный срок экономической службы здания не превышает общего срока экономической службы, но иногда может совпадать с ним.</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 xml:space="preserve">Остаточный срок полезной службы — </w:t>
      </w:r>
      <w:r w:rsidRPr="009E2F60">
        <w:rPr>
          <w:rFonts w:ascii="Times New Roman" w:hAnsi="Times New Roman" w:cs="Times New Roman"/>
        </w:rPr>
        <w:t>это определяемый оценщиком период времени от фактического возраста объекта до конца его общего срока полезной службы. Остаточный срок полезной службы долгоживущего элемента совпадает с остаточным сроком экономической службы или превышает его.</w:t>
      </w:r>
    </w:p>
    <w:p w:rsidR="000C014A" w:rsidRPr="009E2F60" w:rsidRDefault="000C014A" w:rsidP="004168A6">
      <w:pPr>
        <w:pStyle w:val="a7"/>
        <w:ind w:firstLine="340"/>
        <w:rPr>
          <w:rFonts w:ascii="Times New Roman" w:hAnsi="Times New Roman"/>
          <w:szCs w:val="22"/>
        </w:rPr>
      </w:pPr>
      <w:r w:rsidRPr="009E2F60">
        <w:rPr>
          <w:rFonts w:ascii="Times New Roman" w:hAnsi="Times New Roman"/>
          <w:b/>
          <w:szCs w:val="22"/>
        </w:rPr>
        <w:t xml:space="preserve">Периодический взнос в фонд накопления (фактор фонда </w:t>
      </w:r>
      <w:proofErr w:type="gramStart"/>
      <w:r w:rsidRPr="009E2F60">
        <w:rPr>
          <w:rFonts w:ascii="Times New Roman" w:hAnsi="Times New Roman"/>
          <w:b/>
          <w:szCs w:val="22"/>
        </w:rPr>
        <w:t>возмещения)</w:t>
      </w:r>
      <w:r w:rsidRPr="009E2F60">
        <w:rPr>
          <w:rFonts w:ascii="Times New Roman" w:hAnsi="Times New Roman"/>
          <w:szCs w:val="22"/>
        </w:rPr>
        <w:t>–</w:t>
      </w:r>
      <w:proofErr w:type="gramEnd"/>
      <w:r w:rsidRPr="009E2F60">
        <w:rPr>
          <w:rFonts w:ascii="Times New Roman" w:hAnsi="Times New Roman"/>
          <w:szCs w:val="22"/>
        </w:rPr>
        <w:t xml:space="preserve"> одна из шести функций сложного процента, используемая для расчета величины периодических равновеликих взносов, необходимых для накопления известной будущей денежной суммы, при определенной процентной ставке и количестве периодов накопления.</w:t>
      </w:r>
    </w:p>
    <w:p w:rsidR="000C014A" w:rsidRPr="009E2F60" w:rsidRDefault="000C014A" w:rsidP="004168A6">
      <w:pPr>
        <w:spacing w:after="0" w:line="240" w:lineRule="auto"/>
        <w:ind w:firstLine="340"/>
        <w:jc w:val="both"/>
        <w:rPr>
          <w:rFonts w:ascii="Times New Roman" w:hAnsi="Times New Roman" w:cs="Times New Roman"/>
          <w:b/>
        </w:rPr>
      </w:pPr>
      <w:r w:rsidRPr="009E2F60">
        <w:rPr>
          <w:rFonts w:ascii="Times New Roman" w:hAnsi="Times New Roman" w:cs="Times New Roman"/>
          <w:b/>
        </w:rPr>
        <w:t>Подходы к оценке:</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u w:val="single"/>
        </w:rPr>
        <w:t>Затратный подход</w:t>
      </w:r>
      <w:r w:rsidRPr="009E2F60">
        <w:rPr>
          <w:rFonts w:ascii="Times New Roman" w:hAnsi="Times New Roman" w:cs="Times New Roman"/>
        </w:rPr>
        <w:t xml:space="preserve"> - совокупность методов оценки стоимости объекта оценки, основанных на определении затрат, необходимых для восстановления либо замещения объекта оценки, с учетом его износа;</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u w:val="single"/>
        </w:rPr>
        <w:t>Сравнительный подход</w:t>
      </w:r>
      <w:r w:rsidRPr="009E2F60">
        <w:rPr>
          <w:rFonts w:ascii="Times New Roman" w:hAnsi="Times New Roman" w:cs="Times New Roman"/>
        </w:rPr>
        <w:t xml:space="preserve"> - совокупность методов оценки стоимости объекта оценки, основанных на сравнении объекта оценки с аналогичными объектами, в отношении которых имеется информация о ценах сделок с ними;</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u w:val="single"/>
        </w:rPr>
        <w:t>Доходный подход</w:t>
      </w:r>
      <w:r w:rsidRPr="009E2F60">
        <w:rPr>
          <w:rFonts w:ascii="Times New Roman" w:hAnsi="Times New Roman" w:cs="Times New Roman"/>
        </w:rPr>
        <w:t xml:space="preserve"> - совокупность методов оценки стоимости объекта оценки, основанных на определении ожидаемых доходов от объекта оценки.</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Рыночная стоимость</w:t>
      </w:r>
      <w:r w:rsidRPr="009E2F60">
        <w:rPr>
          <w:rFonts w:ascii="Times New Roman" w:hAnsi="Times New Roman" w:cs="Times New Roman"/>
        </w:rPr>
        <w:t xml:space="preserve"> - наиболее вероятная цена, по которой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w:t>
      </w:r>
    </w:p>
    <w:p w:rsidR="000C014A" w:rsidRPr="009E2F60" w:rsidRDefault="000C014A" w:rsidP="004168A6">
      <w:pPr>
        <w:pStyle w:val="13"/>
        <w:spacing w:after="0"/>
        <w:ind w:firstLine="340"/>
        <w:jc w:val="both"/>
        <w:rPr>
          <w:sz w:val="22"/>
          <w:szCs w:val="22"/>
        </w:rPr>
      </w:pPr>
      <w:proofErr w:type="gramStart"/>
      <w:r w:rsidRPr="009E2F60">
        <w:rPr>
          <w:b/>
          <w:sz w:val="22"/>
          <w:szCs w:val="22"/>
        </w:rPr>
        <w:t>Сооружения</w:t>
      </w:r>
      <w:r w:rsidRPr="009E2F60">
        <w:rPr>
          <w:sz w:val="22"/>
          <w:szCs w:val="22"/>
        </w:rPr>
        <w:t xml:space="preserve">  -</w:t>
      </w:r>
      <w:proofErr w:type="gramEnd"/>
      <w:r w:rsidRPr="009E2F60">
        <w:rPr>
          <w:sz w:val="22"/>
          <w:szCs w:val="22"/>
        </w:rPr>
        <w:t xml:space="preserve"> это </w:t>
      </w:r>
      <w:proofErr w:type="spellStart"/>
      <w:r w:rsidRPr="009E2F60">
        <w:rPr>
          <w:sz w:val="22"/>
          <w:szCs w:val="22"/>
        </w:rPr>
        <w:t>инженерно</w:t>
      </w:r>
      <w:proofErr w:type="spellEnd"/>
      <w:r w:rsidRPr="009E2F60">
        <w:rPr>
          <w:sz w:val="22"/>
          <w:szCs w:val="22"/>
        </w:rPr>
        <w:t xml:space="preserve"> - строительные объекты, назначением которых является создание условий, необходимых для осуществления различных непроизводственных функций. Сооружения разделяются на непромышленные (колодцы, скважины, мосты, тоннели, парники, дамбы…) и промышленные (резервуары, водонапорные башни, опоры, эстакады, силосные башни…). Промышленные сооружения служат для хранения, перемещения и переработки сырья и полуфабрикатов.</w:t>
      </w:r>
    </w:p>
    <w:p w:rsidR="000C014A" w:rsidRPr="009E2F60" w:rsidRDefault="000C014A" w:rsidP="004168A6">
      <w:pPr>
        <w:pStyle w:val="13"/>
        <w:spacing w:after="0"/>
        <w:ind w:firstLine="340"/>
        <w:jc w:val="both"/>
        <w:rPr>
          <w:sz w:val="22"/>
          <w:szCs w:val="22"/>
        </w:rPr>
      </w:pPr>
      <w:r w:rsidRPr="009E2F60">
        <w:rPr>
          <w:b/>
          <w:sz w:val="22"/>
          <w:szCs w:val="22"/>
        </w:rPr>
        <w:t>Средства производства</w:t>
      </w:r>
      <w:r w:rsidRPr="009E2F60">
        <w:rPr>
          <w:sz w:val="22"/>
          <w:szCs w:val="22"/>
        </w:rPr>
        <w:t xml:space="preserve"> – совокупность вещественных элементов производительных сил, используемых в процессе производства национального продукта и являющихся одним из факторов процесса труда.</w:t>
      </w:r>
    </w:p>
    <w:p w:rsidR="000C014A" w:rsidRPr="009E2F60" w:rsidRDefault="000C014A" w:rsidP="004168A6">
      <w:pPr>
        <w:autoSpaceDE w:val="0"/>
        <w:autoSpaceDN w:val="0"/>
        <w:adjustRightInd w:val="0"/>
        <w:spacing w:after="0" w:line="240" w:lineRule="auto"/>
        <w:ind w:firstLine="340"/>
        <w:rPr>
          <w:rFonts w:ascii="Times New Roman" w:hAnsi="Times New Roman" w:cs="Times New Roman"/>
        </w:rPr>
      </w:pPr>
      <w:r w:rsidRPr="009E2F60">
        <w:rPr>
          <w:rFonts w:ascii="Times New Roman" w:hAnsi="Times New Roman" w:cs="Times New Roman"/>
          <w:b/>
        </w:rPr>
        <w:t xml:space="preserve">Срок полезной службы </w:t>
      </w:r>
      <w:r w:rsidRPr="009E2F60">
        <w:rPr>
          <w:rFonts w:ascii="Times New Roman" w:hAnsi="Times New Roman" w:cs="Times New Roman"/>
        </w:rPr>
        <w:t>— это период времени, в течение которого физические элементы строений могут функционировать. Следует подчеркнуть, что некоторые компоненты строений могут иметь достаточно длительный срок службы, существенно превышающий срок полезной службы всего здания.</w:t>
      </w:r>
    </w:p>
    <w:p w:rsidR="000C014A" w:rsidRPr="009E2F60" w:rsidRDefault="000C014A" w:rsidP="004168A6">
      <w:pPr>
        <w:pStyle w:val="af0"/>
        <w:ind w:left="0" w:firstLine="340"/>
        <w:jc w:val="both"/>
        <w:rPr>
          <w:sz w:val="22"/>
          <w:szCs w:val="22"/>
        </w:rPr>
      </w:pPr>
      <w:r w:rsidRPr="009E2F60">
        <w:rPr>
          <w:b/>
          <w:sz w:val="22"/>
          <w:szCs w:val="22"/>
        </w:rPr>
        <w:t xml:space="preserve">Срок экономической службы — </w:t>
      </w:r>
      <w:r w:rsidRPr="009E2F60">
        <w:rPr>
          <w:sz w:val="22"/>
          <w:szCs w:val="22"/>
        </w:rPr>
        <w:t>это период времени, в течение которого здание имеет стоимость и, следовательно, увеличивает стоимость недвижимости. Данный срок охватывает период от постройки до того момента, когда строение перестанет вносить экономический вклад в стоимость объекта. Этот период обычно меньше срока физического существования здания.</w:t>
      </w:r>
    </w:p>
    <w:p w:rsidR="000C014A" w:rsidRPr="009E2F60" w:rsidRDefault="000C014A" w:rsidP="004168A6">
      <w:pPr>
        <w:pStyle w:val="af0"/>
        <w:ind w:left="0" w:firstLine="340"/>
        <w:jc w:val="both"/>
        <w:rPr>
          <w:sz w:val="22"/>
          <w:szCs w:val="22"/>
        </w:rPr>
      </w:pPr>
      <w:r w:rsidRPr="009E2F60">
        <w:rPr>
          <w:b/>
          <w:sz w:val="22"/>
          <w:szCs w:val="22"/>
        </w:rPr>
        <w:t>Стоимость воспроизводства объекта оценки</w:t>
      </w:r>
      <w:r w:rsidRPr="009E2F60">
        <w:rPr>
          <w:sz w:val="22"/>
          <w:szCs w:val="22"/>
        </w:rPr>
        <w:t xml:space="preserve"> - сумма затрат в рыночных ценах, существующих на дату проведения оценки, на создание объекта, идентичного объекту оценки, с применением идентичных материалов и технологий, с учетом износа объекта оценки.</w:t>
      </w:r>
    </w:p>
    <w:p w:rsidR="000C014A" w:rsidRPr="009E2F60" w:rsidRDefault="000C014A" w:rsidP="004168A6">
      <w:pPr>
        <w:pStyle w:val="af0"/>
        <w:ind w:left="0" w:firstLine="340"/>
        <w:jc w:val="both"/>
        <w:rPr>
          <w:sz w:val="22"/>
          <w:szCs w:val="22"/>
        </w:rPr>
      </w:pPr>
      <w:r w:rsidRPr="009E2F60">
        <w:rPr>
          <w:b/>
          <w:sz w:val="22"/>
          <w:szCs w:val="22"/>
        </w:rPr>
        <w:t>Стоимость замещения объекта оценки</w:t>
      </w:r>
      <w:r w:rsidRPr="009E2F60">
        <w:rPr>
          <w:sz w:val="22"/>
          <w:szCs w:val="22"/>
        </w:rPr>
        <w:t xml:space="preserve"> - сумма затрат на создание объекта, аналогичного объекту оценки, в рыночных ценах, существующих на дату проведения оценки, с учетом износа объекта оценки</w:t>
      </w:r>
    </w:p>
    <w:p w:rsidR="000C014A" w:rsidRPr="009E2F60" w:rsidRDefault="000C014A" w:rsidP="004168A6">
      <w:pPr>
        <w:pStyle w:val="a7"/>
        <w:ind w:firstLine="340"/>
        <w:rPr>
          <w:rFonts w:ascii="Times New Roman" w:hAnsi="Times New Roman"/>
          <w:szCs w:val="22"/>
        </w:rPr>
      </w:pPr>
      <w:r w:rsidRPr="009E2F60">
        <w:rPr>
          <w:rFonts w:ascii="Times New Roman" w:hAnsi="Times New Roman"/>
          <w:b/>
          <w:szCs w:val="22"/>
        </w:rPr>
        <w:t xml:space="preserve">Ставка </w:t>
      </w:r>
      <w:proofErr w:type="spellStart"/>
      <w:r w:rsidRPr="009E2F60">
        <w:rPr>
          <w:rFonts w:ascii="Times New Roman" w:hAnsi="Times New Roman"/>
          <w:b/>
          <w:szCs w:val="22"/>
        </w:rPr>
        <w:t>безрисковая</w:t>
      </w:r>
      <w:proofErr w:type="spellEnd"/>
      <w:r w:rsidRPr="009E2F60">
        <w:rPr>
          <w:rFonts w:ascii="Times New Roman" w:hAnsi="Times New Roman"/>
          <w:i/>
          <w:szCs w:val="22"/>
        </w:rPr>
        <w:t xml:space="preserve"> – </w:t>
      </w:r>
      <w:r w:rsidRPr="009E2F60">
        <w:rPr>
          <w:rFonts w:ascii="Times New Roman" w:hAnsi="Times New Roman"/>
          <w:szCs w:val="22"/>
        </w:rPr>
        <w:t>минимальная процентная ставка дохода, которую инвестор может получить на свой капитал, при его вложении в наиболее ликвидные активы, характеризующиеся отсутствием риска невозвращения вложенных средств.</w:t>
      </w:r>
    </w:p>
    <w:p w:rsidR="000C014A" w:rsidRPr="009E2F60" w:rsidRDefault="000C014A" w:rsidP="004168A6">
      <w:pPr>
        <w:autoSpaceDE w:val="0"/>
        <w:autoSpaceDN w:val="0"/>
        <w:adjustRightInd w:val="0"/>
        <w:spacing w:after="0" w:line="240" w:lineRule="auto"/>
        <w:ind w:firstLine="340"/>
        <w:jc w:val="both"/>
        <w:rPr>
          <w:rFonts w:ascii="Times New Roman" w:hAnsi="Times New Roman" w:cs="Times New Roman"/>
        </w:rPr>
      </w:pPr>
      <w:r w:rsidRPr="009E2F60">
        <w:rPr>
          <w:rFonts w:ascii="Times New Roman" w:hAnsi="Times New Roman" w:cs="Times New Roman"/>
          <w:b/>
        </w:rPr>
        <w:lastRenderedPageBreak/>
        <w:t xml:space="preserve">Фактический возраст </w:t>
      </w:r>
      <w:r w:rsidRPr="009E2F60">
        <w:rPr>
          <w:rFonts w:ascii="Times New Roman" w:hAnsi="Times New Roman" w:cs="Times New Roman"/>
        </w:rPr>
        <w:t>— это число лет, прошедших с момента ввода здания в эксплуатацию до даты оценки. Фактический возраст при оценке износа является исходной точкой отсчета для определения действительного возраста, кроме того, он необходим для расчета физического износа долго и коротко живущих компонентов здания.</w:t>
      </w:r>
    </w:p>
    <w:p w:rsidR="000C014A" w:rsidRPr="009E2F60" w:rsidRDefault="000C014A" w:rsidP="004168A6">
      <w:pPr>
        <w:pStyle w:val="BodyText21"/>
        <w:spacing w:line="240" w:lineRule="auto"/>
        <w:ind w:firstLine="340"/>
        <w:rPr>
          <w:sz w:val="22"/>
          <w:szCs w:val="22"/>
        </w:rPr>
      </w:pPr>
      <w:r w:rsidRPr="009E2F60">
        <w:rPr>
          <w:b/>
          <w:sz w:val="22"/>
          <w:szCs w:val="22"/>
        </w:rPr>
        <w:t>Физический износ</w:t>
      </w:r>
      <w:r w:rsidRPr="009E2F60">
        <w:rPr>
          <w:sz w:val="22"/>
          <w:szCs w:val="22"/>
        </w:rPr>
        <w:t xml:space="preserve"> - потеря стоимости улучшений, обусловленная ухудшением их физических свойств.</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Функциональный износ</w:t>
      </w:r>
      <w:r w:rsidRPr="009E2F60">
        <w:rPr>
          <w:rFonts w:ascii="Times New Roman" w:hAnsi="Times New Roman" w:cs="Times New Roman"/>
        </w:rPr>
        <w:t xml:space="preserve"> - потеря стоимости улучшений, обусловленная несоответствием объемно-планировочного решения, строительных материалов и инженерного оборудования объекта, качества произведенных строительных работ или других характеристик объекта современным рыночным требованиям, предъявляемым к данному типу объектов.</w:t>
      </w:r>
    </w:p>
    <w:p w:rsidR="000C014A" w:rsidRPr="009E2F60" w:rsidRDefault="000C014A" w:rsidP="004168A6">
      <w:pPr>
        <w:pStyle w:val="13"/>
        <w:spacing w:after="0"/>
        <w:ind w:firstLine="340"/>
        <w:rPr>
          <w:b/>
          <w:sz w:val="22"/>
          <w:szCs w:val="22"/>
        </w:rPr>
      </w:pPr>
      <w:r w:rsidRPr="009E2F60">
        <w:rPr>
          <w:b/>
          <w:sz w:val="22"/>
          <w:szCs w:val="22"/>
        </w:rPr>
        <w:t>Экономический износ</w:t>
      </w:r>
      <w:r w:rsidRPr="009E2F60">
        <w:rPr>
          <w:sz w:val="22"/>
          <w:szCs w:val="22"/>
        </w:rPr>
        <w:t xml:space="preserve"> -  потеря стоимости единого объекта, обусловленная отрицательным воздействием внешних по отношению к нему факторов.</w:t>
      </w:r>
    </w:p>
    <w:p w:rsidR="000C014A" w:rsidRPr="009E2F60" w:rsidRDefault="000C014A" w:rsidP="004168A6">
      <w:pPr>
        <w:spacing w:after="0" w:line="240" w:lineRule="auto"/>
        <w:ind w:firstLine="340"/>
        <w:jc w:val="both"/>
        <w:rPr>
          <w:rFonts w:ascii="Times New Roman" w:hAnsi="Times New Roman" w:cs="Times New Roman"/>
        </w:rPr>
      </w:pPr>
      <w:r w:rsidRPr="009E2F60">
        <w:rPr>
          <w:rFonts w:ascii="Times New Roman" w:hAnsi="Times New Roman" w:cs="Times New Roman"/>
          <w:b/>
        </w:rPr>
        <w:t xml:space="preserve">Цена </w:t>
      </w:r>
      <w:r w:rsidRPr="009E2F60">
        <w:rPr>
          <w:rFonts w:ascii="Times New Roman" w:hAnsi="Times New Roman" w:cs="Times New Roman"/>
        </w:rPr>
        <w:t xml:space="preserve">- денежная сумма, предлагаемая или уплаченная за объект недвижимости в конкретных условиях спроса с предложения на него. </w:t>
      </w:r>
    </w:p>
    <w:p w:rsidR="000C014A" w:rsidRPr="009E2F60" w:rsidRDefault="000C014A" w:rsidP="004168A6">
      <w:pPr>
        <w:spacing w:after="0" w:line="240" w:lineRule="auto"/>
        <w:ind w:firstLine="426"/>
        <w:jc w:val="both"/>
        <w:outlineLvl w:val="1"/>
        <w:rPr>
          <w:rFonts w:ascii="Times New Roman" w:hAnsi="Times New Roman" w:cs="Times New Roman"/>
          <w:bCs/>
          <w:color w:val="000000"/>
          <w:kern w:val="36"/>
        </w:rPr>
      </w:pPr>
      <w:bookmarkStart w:id="102" w:name="_Toc288666302"/>
      <w:bookmarkStart w:id="103" w:name="_Toc280642828"/>
      <w:bookmarkStart w:id="104" w:name="_Toc276056652"/>
      <w:bookmarkStart w:id="105" w:name="_Toc333925025"/>
      <w:bookmarkStart w:id="106" w:name="_Toc333925299"/>
      <w:bookmarkStart w:id="107" w:name="_Toc353707851"/>
      <w:bookmarkStart w:id="108" w:name="_Toc366506202"/>
      <w:bookmarkStart w:id="109" w:name="_Toc366660414"/>
      <w:bookmarkStart w:id="110" w:name="_Toc375910704"/>
      <w:bookmarkStart w:id="111" w:name="_Toc464829981"/>
      <w:r w:rsidRPr="009E2F60">
        <w:rPr>
          <w:rFonts w:ascii="Times New Roman" w:hAnsi="Times New Roman" w:cs="Times New Roman"/>
          <w:b/>
        </w:rPr>
        <w:t xml:space="preserve">Этика оценщика </w:t>
      </w:r>
      <w:r w:rsidRPr="009E2F60">
        <w:rPr>
          <w:rFonts w:ascii="Times New Roman" w:hAnsi="Times New Roman" w:cs="Times New Roman"/>
        </w:rPr>
        <w:t>— совокупность этических норм и правил профессиональных действий в области оценки.</w:t>
      </w:r>
      <w:bookmarkEnd w:id="102"/>
      <w:bookmarkEnd w:id="103"/>
      <w:bookmarkEnd w:id="104"/>
      <w:bookmarkEnd w:id="105"/>
      <w:bookmarkEnd w:id="106"/>
      <w:bookmarkEnd w:id="107"/>
      <w:bookmarkEnd w:id="108"/>
      <w:bookmarkEnd w:id="109"/>
      <w:bookmarkEnd w:id="110"/>
      <w:bookmarkEnd w:id="111"/>
    </w:p>
    <w:bookmarkEnd w:id="101"/>
    <w:p w:rsidR="007C2BF5" w:rsidRPr="009E2F60" w:rsidRDefault="007C2BF5" w:rsidP="00BA1F20">
      <w:pPr>
        <w:autoSpaceDE w:val="0"/>
        <w:autoSpaceDN w:val="0"/>
        <w:adjustRightInd w:val="0"/>
        <w:spacing w:after="0" w:line="240" w:lineRule="auto"/>
        <w:jc w:val="both"/>
        <w:rPr>
          <w:rFonts w:ascii="Times New Roman" w:hAnsi="Times New Roman" w:cs="Times New Roman"/>
          <w:b/>
          <w:bCs/>
        </w:rPr>
      </w:pPr>
    </w:p>
    <w:p w:rsidR="009F6B5E" w:rsidRPr="009E2F60" w:rsidRDefault="009F6B5E" w:rsidP="00BA1F20">
      <w:pPr>
        <w:pStyle w:val="20"/>
        <w:rPr>
          <w:rFonts w:ascii="Times New Roman" w:hAnsi="Times New Roman"/>
          <w:i w:val="0"/>
          <w:szCs w:val="22"/>
          <w:u w:val="none"/>
        </w:rPr>
      </w:pPr>
      <w:bookmarkStart w:id="112" w:name="_Toc274320515"/>
      <w:bookmarkStart w:id="113" w:name="_Toc333925026"/>
      <w:bookmarkStart w:id="114" w:name="_Toc333925300"/>
      <w:bookmarkStart w:id="115" w:name="_Toc353707852"/>
      <w:bookmarkStart w:id="116" w:name="_Toc366506203"/>
      <w:bookmarkStart w:id="117" w:name="_Toc366660415"/>
      <w:bookmarkStart w:id="118" w:name="_Toc375910705"/>
      <w:bookmarkStart w:id="119" w:name="_Toc464829982"/>
      <w:r w:rsidRPr="009E2F60">
        <w:rPr>
          <w:rFonts w:ascii="Times New Roman" w:hAnsi="Times New Roman"/>
          <w:i w:val="0"/>
          <w:szCs w:val="22"/>
          <w:u w:val="none"/>
        </w:rPr>
        <w:t xml:space="preserve">4.2 </w:t>
      </w:r>
      <w:r w:rsidR="006A3E1C" w:rsidRPr="009E2F60">
        <w:rPr>
          <w:rFonts w:ascii="Times New Roman" w:hAnsi="Times New Roman"/>
          <w:i w:val="0"/>
          <w:szCs w:val="22"/>
          <w:u w:val="none"/>
        </w:rPr>
        <w:t xml:space="preserve">Основные этапы проведения оценки </w:t>
      </w:r>
      <w:bookmarkEnd w:id="112"/>
      <w:r w:rsidR="0052586D" w:rsidRPr="009E2F60">
        <w:rPr>
          <w:rFonts w:ascii="Times New Roman" w:hAnsi="Times New Roman"/>
          <w:i w:val="0"/>
          <w:szCs w:val="22"/>
          <w:u w:val="none"/>
        </w:rPr>
        <w:t>величины рыночной стоимости</w:t>
      </w:r>
      <w:bookmarkEnd w:id="113"/>
      <w:bookmarkEnd w:id="114"/>
      <w:bookmarkEnd w:id="115"/>
      <w:bookmarkEnd w:id="116"/>
      <w:bookmarkEnd w:id="117"/>
      <w:bookmarkEnd w:id="118"/>
      <w:bookmarkEnd w:id="119"/>
    </w:p>
    <w:p w:rsidR="00AD04CB" w:rsidRPr="009E2F60" w:rsidRDefault="00AD04CB" w:rsidP="00BA1F20">
      <w:pPr>
        <w:autoSpaceDE w:val="0"/>
        <w:autoSpaceDN w:val="0"/>
        <w:adjustRightInd w:val="0"/>
        <w:spacing w:after="0" w:line="240" w:lineRule="auto"/>
        <w:ind w:firstLine="567"/>
        <w:jc w:val="both"/>
        <w:rPr>
          <w:rFonts w:ascii="Times New Roman" w:hAnsi="Times New Roman" w:cs="Times New Roman"/>
          <w:iCs/>
        </w:rPr>
      </w:pPr>
    </w:p>
    <w:p w:rsidR="008C1221" w:rsidRPr="009E2F60" w:rsidRDefault="004827FE" w:rsidP="00BA1F20">
      <w:pPr>
        <w:pStyle w:val="plig"/>
        <w:spacing w:before="0" w:beforeAutospacing="0" w:after="0" w:afterAutospacing="0"/>
        <w:ind w:firstLine="567"/>
        <w:jc w:val="both"/>
        <w:outlineLvl w:val="1"/>
        <w:rPr>
          <w:bCs/>
          <w:kern w:val="36"/>
          <w:sz w:val="22"/>
          <w:szCs w:val="22"/>
        </w:rPr>
      </w:pPr>
      <w:hyperlink r:id="rId9" w:history="1">
        <w:bookmarkStart w:id="120" w:name="_Toc274320516"/>
        <w:bookmarkStart w:id="121" w:name="_Toc333925027"/>
        <w:bookmarkStart w:id="122" w:name="_Toc333925301"/>
        <w:bookmarkStart w:id="123" w:name="_Toc353707853"/>
        <w:bookmarkStart w:id="124" w:name="_Toc366506204"/>
        <w:bookmarkStart w:id="125" w:name="_Toc366660416"/>
        <w:bookmarkStart w:id="126" w:name="_Toc375910706"/>
        <w:bookmarkStart w:id="127" w:name="_Toc464829983"/>
        <w:r w:rsidR="0052586D" w:rsidRPr="009E2F60">
          <w:rPr>
            <w:rStyle w:val="a5"/>
            <w:bCs/>
            <w:color w:val="auto"/>
            <w:kern w:val="36"/>
            <w:sz w:val="22"/>
            <w:szCs w:val="22"/>
            <w:u w:val="none"/>
          </w:rPr>
          <w:t xml:space="preserve">Оценка </w:t>
        </w:r>
      </w:hyperlink>
      <w:r w:rsidR="0052586D" w:rsidRPr="009E2F60">
        <w:rPr>
          <w:sz w:val="22"/>
          <w:szCs w:val="22"/>
        </w:rPr>
        <w:t>рыночной стоимости</w:t>
      </w:r>
      <w:r w:rsidR="008C1221" w:rsidRPr="009E2F60">
        <w:rPr>
          <w:bCs/>
          <w:kern w:val="36"/>
          <w:sz w:val="22"/>
          <w:szCs w:val="22"/>
        </w:rPr>
        <w:t xml:space="preserve"> включает в себя следующие этапы:</w:t>
      </w:r>
      <w:bookmarkEnd w:id="120"/>
      <w:bookmarkEnd w:id="121"/>
      <w:bookmarkEnd w:id="122"/>
      <w:bookmarkEnd w:id="123"/>
      <w:bookmarkEnd w:id="124"/>
      <w:bookmarkEnd w:id="125"/>
      <w:bookmarkEnd w:id="126"/>
      <w:bookmarkEnd w:id="127"/>
    </w:p>
    <w:p w:rsidR="006A3E1C" w:rsidRPr="009E2F60" w:rsidRDefault="006A3E1C" w:rsidP="00BA1F20">
      <w:pPr>
        <w:pStyle w:val="1"/>
        <w:keepNext w:val="0"/>
        <w:widowControl/>
        <w:spacing w:before="0" w:after="0"/>
        <w:ind w:firstLine="567"/>
        <w:jc w:val="both"/>
        <w:rPr>
          <w:rFonts w:ascii="Times New Roman" w:hAnsi="Times New Roman"/>
          <w:szCs w:val="22"/>
          <w:u w:val="none"/>
        </w:rPr>
      </w:pPr>
      <w:bookmarkStart w:id="128" w:name="_Toc274320517"/>
      <w:bookmarkStart w:id="129" w:name="_Toc333925028"/>
      <w:bookmarkStart w:id="130" w:name="_Toc333925302"/>
      <w:bookmarkStart w:id="131" w:name="_Toc353707854"/>
      <w:bookmarkStart w:id="132" w:name="_Toc366506205"/>
      <w:bookmarkStart w:id="133" w:name="_Toc366660417"/>
      <w:bookmarkStart w:id="134" w:name="_Toc375910707"/>
      <w:bookmarkStart w:id="135" w:name="_Toc464829984"/>
      <w:r w:rsidRPr="009E2F60">
        <w:rPr>
          <w:rStyle w:val="af6"/>
          <w:rFonts w:ascii="Times New Roman" w:hAnsi="Times New Roman"/>
          <w:b/>
          <w:i w:val="0"/>
          <w:iCs w:val="0"/>
          <w:szCs w:val="22"/>
          <w:u w:val="none"/>
        </w:rPr>
        <w:t>1.</w:t>
      </w:r>
      <w:r w:rsidR="000D5530" w:rsidRPr="009E2F60">
        <w:rPr>
          <w:rStyle w:val="af6"/>
          <w:rFonts w:ascii="Times New Roman" w:hAnsi="Times New Roman"/>
          <w:b/>
          <w:i w:val="0"/>
          <w:iCs w:val="0"/>
          <w:szCs w:val="22"/>
          <w:u w:val="none"/>
        </w:rPr>
        <w:t xml:space="preserve"> </w:t>
      </w:r>
      <w:r w:rsidR="008C1221" w:rsidRPr="009E2F60">
        <w:rPr>
          <w:rStyle w:val="af6"/>
          <w:rFonts w:ascii="Times New Roman" w:hAnsi="Times New Roman"/>
          <w:i w:val="0"/>
          <w:szCs w:val="22"/>
          <w:u w:val="none"/>
        </w:rPr>
        <w:t>Установление количественных и качественных характеристик объекта оценки.</w:t>
      </w:r>
      <w:r w:rsidR="008C1221" w:rsidRPr="009E2F60">
        <w:rPr>
          <w:rStyle w:val="apple-converted-space"/>
          <w:rFonts w:ascii="Times New Roman" w:hAnsi="Times New Roman"/>
          <w:szCs w:val="22"/>
          <w:u w:val="none"/>
        </w:rPr>
        <w:t> </w:t>
      </w:r>
      <w:r w:rsidR="008C1221" w:rsidRPr="009E2F60">
        <w:rPr>
          <w:rFonts w:ascii="Times New Roman" w:hAnsi="Times New Roman"/>
          <w:szCs w:val="22"/>
          <w:u w:val="none"/>
        </w:rPr>
        <w:t>На данном этапе Оценщиком собирается детальная информация, относящаяся к оцениваемому недвижимому имуществу. Сбор данных осуществляется путем визуального осмотра объекта Оценщиком и анализа информации об объекте, предоставленной Заказчиком. Сбор информации об объекте оценки арендной платы производится по следующим направлениям:</w:t>
      </w:r>
      <w:bookmarkEnd w:id="128"/>
      <w:bookmarkEnd w:id="129"/>
      <w:bookmarkEnd w:id="130"/>
      <w:bookmarkEnd w:id="131"/>
      <w:bookmarkEnd w:id="132"/>
      <w:bookmarkEnd w:id="133"/>
      <w:bookmarkEnd w:id="134"/>
      <w:bookmarkEnd w:id="135"/>
    </w:p>
    <w:p w:rsidR="006A3E1C" w:rsidRPr="009E2F60" w:rsidRDefault="008C1221" w:rsidP="00BA1F20">
      <w:pPr>
        <w:pStyle w:val="1"/>
        <w:keepNext w:val="0"/>
        <w:widowControl/>
        <w:spacing w:before="0" w:after="0"/>
        <w:ind w:firstLine="567"/>
        <w:jc w:val="both"/>
        <w:rPr>
          <w:rFonts w:ascii="Times New Roman" w:hAnsi="Times New Roman"/>
          <w:szCs w:val="22"/>
          <w:u w:val="none"/>
        </w:rPr>
      </w:pPr>
      <w:bookmarkStart w:id="136" w:name="_Toc274320518"/>
      <w:bookmarkStart w:id="137" w:name="_Toc333925029"/>
      <w:bookmarkStart w:id="138" w:name="_Toc333925303"/>
      <w:bookmarkStart w:id="139" w:name="_Toc353707855"/>
      <w:bookmarkStart w:id="140" w:name="_Toc366506206"/>
      <w:bookmarkStart w:id="141" w:name="_Toc366660418"/>
      <w:bookmarkStart w:id="142" w:name="_Toc375910708"/>
      <w:bookmarkStart w:id="143" w:name="_Toc464829985"/>
      <w:r w:rsidRPr="009E2F60">
        <w:rPr>
          <w:rFonts w:ascii="Times New Roman" w:hAnsi="Times New Roman"/>
          <w:szCs w:val="22"/>
          <w:u w:val="none"/>
        </w:rPr>
        <w:t>- имущественные права и обременения, связанные с объектом;</w:t>
      </w:r>
      <w:bookmarkEnd w:id="136"/>
      <w:bookmarkEnd w:id="137"/>
      <w:bookmarkEnd w:id="138"/>
      <w:bookmarkEnd w:id="139"/>
      <w:bookmarkEnd w:id="140"/>
      <w:bookmarkEnd w:id="141"/>
      <w:bookmarkEnd w:id="142"/>
      <w:bookmarkEnd w:id="143"/>
    </w:p>
    <w:p w:rsidR="006A3E1C" w:rsidRPr="009E2F60" w:rsidRDefault="008C1221" w:rsidP="00BA1F20">
      <w:pPr>
        <w:pStyle w:val="1"/>
        <w:keepNext w:val="0"/>
        <w:widowControl/>
        <w:spacing w:before="0" w:after="0"/>
        <w:ind w:firstLine="567"/>
        <w:jc w:val="both"/>
        <w:rPr>
          <w:rFonts w:ascii="Times New Roman" w:hAnsi="Times New Roman"/>
          <w:szCs w:val="22"/>
          <w:u w:val="none"/>
        </w:rPr>
      </w:pPr>
      <w:bookmarkStart w:id="144" w:name="_Toc274320519"/>
      <w:bookmarkStart w:id="145" w:name="_Toc333925030"/>
      <w:bookmarkStart w:id="146" w:name="_Toc333925304"/>
      <w:bookmarkStart w:id="147" w:name="_Toc353707856"/>
      <w:bookmarkStart w:id="148" w:name="_Toc366506207"/>
      <w:bookmarkStart w:id="149" w:name="_Toc366660419"/>
      <w:bookmarkStart w:id="150" w:name="_Toc375910709"/>
      <w:bookmarkStart w:id="151" w:name="_Toc464829986"/>
      <w:r w:rsidRPr="009E2F60">
        <w:rPr>
          <w:rFonts w:ascii="Times New Roman" w:hAnsi="Times New Roman"/>
          <w:szCs w:val="22"/>
          <w:u w:val="none"/>
        </w:rPr>
        <w:t>- местоположение объекта оценки аренды;</w:t>
      </w:r>
      <w:bookmarkEnd w:id="144"/>
      <w:bookmarkEnd w:id="145"/>
      <w:bookmarkEnd w:id="146"/>
      <w:bookmarkEnd w:id="147"/>
      <w:bookmarkEnd w:id="148"/>
      <w:bookmarkEnd w:id="149"/>
      <w:bookmarkEnd w:id="150"/>
      <w:bookmarkEnd w:id="151"/>
    </w:p>
    <w:p w:rsidR="006A3E1C" w:rsidRPr="009E2F60" w:rsidRDefault="008C1221" w:rsidP="00BA1F20">
      <w:pPr>
        <w:pStyle w:val="1"/>
        <w:keepNext w:val="0"/>
        <w:widowControl/>
        <w:spacing w:before="0" w:after="0"/>
        <w:ind w:firstLine="567"/>
        <w:jc w:val="both"/>
        <w:rPr>
          <w:rFonts w:ascii="Times New Roman" w:hAnsi="Times New Roman"/>
          <w:szCs w:val="22"/>
          <w:u w:val="none"/>
        </w:rPr>
      </w:pPr>
      <w:bookmarkStart w:id="152" w:name="_Toc274320520"/>
      <w:bookmarkStart w:id="153" w:name="_Toc333925031"/>
      <w:bookmarkStart w:id="154" w:name="_Toc333925305"/>
      <w:bookmarkStart w:id="155" w:name="_Toc353707857"/>
      <w:bookmarkStart w:id="156" w:name="_Toc366506208"/>
      <w:bookmarkStart w:id="157" w:name="_Toc366660420"/>
      <w:bookmarkStart w:id="158" w:name="_Toc375910710"/>
      <w:bookmarkStart w:id="159" w:name="_Toc464829987"/>
      <w:r w:rsidRPr="009E2F60">
        <w:rPr>
          <w:rFonts w:ascii="Times New Roman" w:hAnsi="Times New Roman"/>
          <w:szCs w:val="22"/>
          <w:u w:val="none"/>
        </w:rPr>
        <w:t>- физические характеристики объекта;</w:t>
      </w:r>
      <w:bookmarkEnd w:id="152"/>
      <w:bookmarkEnd w:id="153"/>
      <w:bookmarkEnd w:id="154"/>
      <w:bookmarkEnd w:id="155"/>
      <w:bookmarkEnd w:id="156"/>
      <w:bookmarkEnd w:id="157"/>
      <w:bookmarkEnd w:id="158"/>
      <w:bookmarkEnd w:id="159"/>
    </w:p>
    <w:p w:rsidR="008C1221" w:rsidRPr="009E2F60" w:rsidRDefault="008C1221" w:rsidP="00BA1F20">
      <w:pPr>
        <w:pStyle w:val="1"/>
        <w:keepNext w:val="0"/>
        <w:widowControl/>
        <w:spacing w:before="0" w:after="0"/>
        <w:ind w:firstLine="567"/>
        <w:jc w:val="both"/>
        <w:rPr>
          <w:rFonts w:ascii="Times New Roman" w:hAnsi="Times New Roman"/>
          <w:bCs/>
          <w:kern w:val="36"/>
          <w:szCs w:val="22"/>
          <w:u w:val="none"/>
        </w:rPr>
      </w:pPr>
      <w:bookmarkStart w:id="160" w:name="_Toc274320521"/>
      <w:bookmarkStart w:id="161" w:name="_Toc333925032"/>
      <w:bookmarkStart w:id="162" w:name="_Toc333925306"/>
      <w:bookmarkStart w:id="163" w:name="_Toc353707858"/>
      <w:bookmarkStart w:id="164" w:name="_Toc366506209"/>
      <w:bookmarkStart w:id="165" w:name="_Toc366660421"/>
      <w:bookmarkStart w:id="166" w:name="_Toc375910711"/>
      <w:bookmarkStart w:id="167" w:name="_Toc464829988"/>
      <w:r w:rsidRPr="009E2F60">
        <w:rPr>
          <w:rFonts w:ascii="Times New Roman" w:hAnsi="Times New Roman"/>
          <w:szCs w:val="22"/>
          <w:u w:val="none"/>
        </w:rPr>
        <w:t>- информация о текущем использовании объекта.</w:t>
      </w:r>
      <w:bookmarkEnd w:id="160"/>
      <w:bookmarkEnd w:id="161"/>
      <w:bookmarkEnd w:id="162"/>
      <w:bookmarkEnd w:id="163"/>
      <w:bookmarkEnd w:id="164"/>
      <w:bookmarkEnd w:id="165"/>
      <w:bookmarkEnd w:id="166"/>
      <w:bookmarkEnd w:id="167"/>
    </w:p>
    <w:p w:rsidR="006A3E1C" w:rsidRPr="009E2F60" w:rsidRDefault="006A3E1C" w:rsidP="00BA1F20">
      <w:pPr>
        <w:pStyle w:val="1"/>
        <w:keepNext w:val="0"/>
        <w:widowControl/>
        <w:spacing w:before="0" w:after="0"/>
        <w:ind w:firstLine="567"/>
        <w:jc w:val="both"/>
        <w:rPr>
          <w:rFonts w:ascii="Times New Roman" w:hAnsi="Times New Roman"/>
          <w:szCs w:val="22"/>
          <w:u w:val="none"/>
        </w:rPr>
      </w:pPr>
      <w:bookmarkStart w:id="168" w:name="_Toc274320522"/>
      <w:bookmarkStart w:id="169" w:name="_Toc333925033"/>
      <w:bookmarkStart w:id="170" w:name="_Toc333925307"/>
      <w:bookmarkStart w:id="171" w:name="_Toc353707859"/>
      <w:bookmarkStart w:id="172" w:name="_Toc366506210"/>
      <w:bookmarkStart w:id="173" w:name="_Toc366660422"/>
      <w:bookmarkStart w:id="174" w:name="_Toc375910712"/>
      <w:bookmarkStart w:id="175" w:name="_Toc464829989"/>
      <w:r w:rsidRPr="009E2F60">
        <w:rPr>
          <w:rStyle w:val="af6"/>
          <w:rFonts w:ascii="Times New Roman" w:hAnsi="Times New Roman"/>
          <w:b/>
          <w:i w:val="0"/>
          <w:szCs w:val="22"/>
          <w:u w:val="none"/>
        </w:rPr>
        <w:t>2.</w:t>
      </w:r>
      <w:r w:rsidR="000D5530" w:rsidRPr="009E2F60">
        <w:rPr>
          <w:rStyle w:val="af6"/>
          <w:rFonts w:ascii="Times New Roman" w:hAnsi="Times New Roman"/>
          <w:b/>
          <w:i w:val="0"/>
          <w:szCs w:val="22"/>
          <w:u w:val="none"/>
        </w:rPr>
        <w:t xml:space="preserve"> </w:t>
      </w:r>
      <w:r w:rsidR="008C1221" w:rsidRPr="009E2F60">
        <w:rPr>
          <w:rStyle w:val="af6"/>
          <w:rFonts w:ascii="Times New Roman" w:hAnsi="Times New Roman"/>
          <w:i w:val="0"/>
          <w:szCs w:val="22"/>
          <w:u w:val="none"/>
        </w:rPr>
        <w:t>Анализ рынка, а также других внешних факторов,</w:t>
      </w:r>
      <w:r w:rsidR="008C1221" w:rsidRPr="009E2F60">
        <w:rPr>
          <w:rStyle w:val="apple-converted-space"/>
          <w:rFonts w:ascii="Times New Roman" w:hAnsi="Times New Roman"/>
          <w:szCs w:val="22"/>
          <w:u w:val="none"/>
        </w:rPr>
        <w:t> </w:t>
      </w:r>
      <w:r w:rsidR="008C1221" w:rsidRPr="009E2F60">
        <w:rPr>
          <w:rFonts w:ascii="Times New Roman" w:hAnsi="Times New Roman"/>
          <w:szCs w:val="22"/>
          <w:u w:val="none"/>
        </w:rPr>
        <w:t>не относящихся н</w:t>
      </w:r>
      <w:r w:rsidR="0052586D" w:rsidRPr="009E2F60">
        <w:rPr>
          <w:rFonts w:ascii="Times New Roman" w:hAnsi="Times New Roman"/>
          <w:szCs w:val="22"/>
          <w:u w:val="none"/>
        </w:rPr>
        <w:t>епосредственно к оценке</w:t>
      </w:r>
      <w:r w:rsidR="008C1221" w:rsidRPr="009E2F60">
        <w:rPr>
          <w:rFonts w:ascii="Times New Roman" w:hAnsi="Times New Roman"/>
          <w:szCs w:val="22"/>
          <w:u w:val="none"/>
        </w:rPr>
        <w:t xml:space="preserve">, но влияющей на ее рыночную стоимость. На этом этапе Оценщиком собирается информация по всем </w:t>
      </w:r>
      <w:proofErr w:type="spellStart"/>
      <w:r w:rsidR="008C1221" w:rsidRPr="009E2F60">
        <w:rPr>
          <w:rFonts w:ascii="Times New Roman" w:hAnsi="Times New Roman"/>
          <w:szCs w:val="22"/>
          <w:u w:val="none"/>
        </w:rPr>
        <w:t>ценообразующим</w:t>
      </w:r>
      <w:proofErr w:type="spellEnd"/>
      <w:r w:rsidR="008C1221" w:rsidRPr="009E2F60">
        <w:rPr>
          <w:rFonts w:ascii="Times New Roman" w:hAnsi="Times New Roman"/>
          <w:szCs w:val="22"/>
          <w:u w:val="none"/>
        </w:rPr>
        <w:t xml:space="preserve"> факторам, влияющим на рыночную стоимость объекта оценки и использовавшихся при ее определении. Сбор данных производится по следующим направлениям:</w:t>
      </w:r>
      <w:bookmarkEnd w:id="168"/>
      <w:bookmarkEnd w:id="169"/>
      <w:bookmarkEnd w:id="170"/>
      <w:bookmarkEnd w:id="171"/>
      <w:bookmarkEnd w:id="172"/>
      <w:bookmarkEnd w:id="173"/>
      <w:bookmarkEnd w:id="174"/>
      <w:bookmarkEnd w:id="175"/>
    </w:p>
    <w:p w:rsidR="006A3E1C" w:rsidRPr="009E2F60" w:rsidRDefault="008C1221" w:rsidP="00BA1F20">
      <w:pPr>
        <w:pStyle w:val="1"/>
        <w:keepNext w:val="0"/>
        <w:widowControl/>
        <w:spacing w:before="0" w:after="0"/>
        <w:ind w:firstLine="567"/>
        <w:jc w:val="both"/>
        <w:rPr>
          <w:rFonts w:ascii="Times New Roman" w:hAnsi="Times New Roman"/>
          <w:szCs w:val="22"/>
          <w:u w:val="none"/>
        </w:rPr>
      </w:pPr>
      <w:bookmarkStart w:id="176" w:name="_Toc274320523"/>
      <w:bookmarkStart w:id="177" w:name="_Toc333925034"/>
      <w:bookmarkStart w:id="178" w:name="_Toc333925308"/>
      <w:bookmarkStart w:id="179" w:name="_Toc353707860"/>
      <w:bookmarkStart w:id="180" w:name="_Toc366506211"/>
      <w:bookmarkStart w:id="181" w:name="_Toc366660423"/>
      <w:bookmarkStart w:id="182" w:name="_Toc375910713"/>
      <w:bookmarkStart w:id="183" w:name="_Toc464829990"/>
      <w:r w:rsidRPr="009E2F60">
        <w:rPr>
          <w:rFonts w:ascii="Times New Roman" w:hAnsi="Times New Roman"/>
          <w:szCs w:val="22"/>
          <w:u w:val="none"/>
        </w:rPr>
        <w:t>- макроэкономические факторы, влияющие на рыночную стоимость объекта;</w:t>
      </w:r>
      <w:bookmarkEnd w:id="176"/>
      <w:bookmarkEnd w:id="177"/>
      <w:bookmarkEnd w:id="178"/>
      <w:bookmarkEnd w:id="179"/>
      <w:bookmarkEnd w:id="180"/>
      <w:bookmarkEnd w:id="181"/>
      <w:bookmarkEnd w:id="182"/>
      <w:bookmarkEnd w:id="183"/>
    </w:p>
    <w:p w:rsidR="006A3E1C" w:rsidRPr="009E2F60" w:rsidRDefault="008C1221" w:rsidP="00BA1F20">
      <w:pPr>
        <w:pStyle w:val="1"/>
        <w:keepNext w:val="0"/>
        <w:widowControl/>
        <w:spacing w:before="0" w:after="0"/>
        <w:ind w:firstLine="567"/>
        <w:jc w:val="both"/>
        <w:rPr>
          <w:rFonts w:ascii="Times New Roman" w:hAnsi="Times New Roman"/>
          <w:szCs w:val="22"/>
          <w:u w:val="none"/>
        </w:rPr>
      </w:pPr>
      <w:bookmarkStart w:id="184" w:name="_Toc274320524"/>
      <w:bookmarkStart w:id="185" w:name="_Toc333925035"/>
      <w:bookmarkStart w:id="186" w:name="_Toc333925309"/>
      <w:bookmarkStart w:id="187" w:name="_Toc353707861"/>
      <w:bookmarkStart w:id="188" w:name="_Toc366506212"/>
      <w:bookmarkStart w:id="189" w:name="_Toc366660424"/>
      <w:bookmarkStart w:id="190" w:name="_Toc375910714"/>
      <w:bookmarkStart w:id="191" w:name="_Toc464829991"/>
      <w:r w:rsidRPr="009E2F60">
        <w:rPr>
          <w:rFonts w:ascii="Times New Roman" w:hAnsi="Times New Roman"/>
          <w:szCs w:val="22"/>
          <w:u w:val="none"/>
        </w:rPr>
        <w:t>- социально-экономическая ситуация в районе расположения объекта;</w:t>
      </w:r>
      <w:bookmarkEnd w:id="184"/>
      <w:bookmarkEnd w:id="185"/>
      <w:bookmarkEnd w:id="186"/>
      <w:bookmarkEnd w:id="187"/>
      <w:bookmarkEnd w:id="188"/>
      <w:bookmarkEnd w:id="189"/>
      <w:bookmarkEnd w:id="190"/>
      <w:bookmarkEnd w:id="191"/>
    </w:p>
    <w:p w:rsidR="006A3E1C" w:rsidRPr="009E2F60" w:rsidRDefault="008C1221" w:rsidP="00BA1F20">
      <w:pPr>
        <w:pStyle w:val="1"/>
        <w:keepNext w:val="0"/>
        <w:widowControl/>
        <w:spacing w:before="0" w:after="0"/>
        <w:ind w:firstLine="567"/>
        <w:jc w:val="both"/>
        <w:rPr>
          <w:rFonts w:ascii="Times New Roman" w:hAnsi="Times New Roman"/>
          <w:szCs w:val="22"/>
          <w:u w:val="none"/>
        </w:rPr>
      </w:pPr>
      <w:bookmarkStart w:id="192" w:name="_Toc274320525"/>
      <w:bookmarkStart w:id="193" w:name="_Toc333925036"/>
      <w:bookmarkStart w:id="194" w:name="_Toc333925310"/>
      <w:bookmarkStart w:id="195" w:name="_Toc353707862"/>
      <w:bookmarkStart w:id="196" w:name="_Toc366506213"/>
      <w:bookmarkStart w:id="197" w:name="_Toc366660425"/>
      <w:bookmarkStart w:id="198" w:name="_Toc375910715"/>
      <w:bookmarkStart w:id="199" w:name="_Toc464829992"/>
      <w:r w:rsidRPr="009E2F60">
        <w:rPr>
          <w:rFonts w:ascii="Times New Roman" w:hAnsi="Times New Roman"/>
          <w:szCs w:val="22"/>
          <w:u w:val="none"/>
        </w:rPr>
        <w:t xml:space="preserve">- состояние соответствующего сектора рынка, закономерности его изменения </w:t>
      </w:r>
      <w:proofErr w:type="gramStart"/>
      <w:r w:rsidRPr="009E2F60">
        <w:rPr>
          <w:rFonts w:ascii="Times New Roman" w:hAnsi="Times New Roman"/>
          <w:szCs w:val="22"/>
          <w:u w:val="none"/>
        </w:rPr>
        <w:t xml:space="preserve">и </w:t>
      </w:r>
      <w:r w:rsidR="006A3E1C" w:rsidRPr="009E2F60">
        <w:rPr>
          <w:rFonts w:ascii="Times New Roman" w:hAnsi="Times New Roman"/>
          <w:szCs w:val="22"/>
          <w:u w:val="none"/>
        </w:rPr>
        <w:t xml:space="preserve"> с</w:t>
      </w:r>
      <w:r w:rsidRPr="009E2F60">
        <w:rPr>
          <w:rFonts w:ascii="Times New Roman" w:hAnsi="Times New Roman"/>
          <w:szCs w:val="22"/>
          <w:u w:val="none"/>
        </w:rPr>
        <w:t>кладывающаяся</w:t>
      </w:r>
      <w:proofErr w:type="gramEnd"/>
      <w:r w:rsidRPr="009E2F60">
        <w:rPr>
          <w:rFonts w:ascii="Times New Roman" w:hAnsi="Times New Roman"/>
          <w:szCs w:val="22"/>
          <w:u w:val="none"/>
        </w:rPr>
        <w:t xml:space="preserve"> динамика цен на объекты аналогичные оцениваемому;</w:t>
      </w:r>
      <w:bookmarkEnd w:id="192"/>
      <w:bookmarkEnd w:id="193"/>
      <w:bookmarkEnd w:id="194"/>
      <w:bookmarkEnd w:id="195"/>
      <w:bookmarkEnd w:id="196"/>
      <w:bookmarkEnd w:id="197"/>
      <w:bookmarkEnd w:id="198"/>
      <w:bookmarkEnd w:id="199"/>
    </w:p>
    <w:p w:rsidR="008C1221" w:rsidRPr="009E2F60" w:rsidRDefault="008C1221" w:rsidP="00BA1F20">
      <w:pPr>
        <w:pStyle w:val="1"/>
        <w:keepNext w:val="0"/>
        <w:widowControl/>
        <w:spacing w:before="0" w:after="0"/>
        <w:ind w:firstLine="567"/>
        <w:jc w:val="both"/>
        <w:rPr>
          <w:rFonts w:ascii="Times New Roman" w:hAnsi="Times New Roman"/>
          <w:szCs w:val="22"/>
          <w:u w:val="none"/>
        </w:rPr>
      </w:pPr>
      <w:bookmarkStart w:id="200" w:name="_Toc274320526"/>
      <w:bookmarkStart w:id="201" w:name="_Toc333925037"/>
      <w:bookmarkStart w:id="202" w:name="_Toc333925311"/>
      <w:bookmarkStart w:id="203" w:name="_Toc353707863"/>
      <w:bookmarkStart w:id="204" w:name="_Toc366506214"/>
      <w:bookmarkStart w:id="205" w:name="_Toc366660426"/>
      <w:bookmarkStart w:id="206" w:name="_Toc375910716"/>
      <w:bookmarkStart w:id="207" w:name="_Toc464829993"/>
      <w:r w:rsidRPr="009E2F60">
        <w:rPr>
          <w:rFonts w:ascii="Times New Roman" w:hAnsi="Times New Roman"/>
          <w:szCs w:val="22"/>
          <w:u w:val="none"/>
        </w:rPr>
        <w:t xml:space="preserve">- прочие </w:t>
      </w:r>
      <w:proofErr w:type="spellStart"/>
      <w:r w:rsidRPr="009E2F60">
        <w:rPr>
          <w:rFonts w:ascii="Times New Roman" w:hAnsi="Times New Roman"/>
          <w:szCs w:val="22"/>
          <w:u w:val="none"/>
        </w:rPr>
        <w:t>ценобразующие</w:t>
      </w:r>
      <w:proofErr w:type="spellEnd"/>
      <w:r w:rsidRPr="009E2F60">
        <w:rPr>
          <w:rFonts w:ascii="Times New Roman" w:hAnsi="Times New Roman"/>
          <w:szCs w:val="22"/>
          <w:u w:val="none"/>
        </w:rPr>
        <w:t xml:space="preserve"> факторы, закладываемые в основу результата оценки арендной платы.</w:t>
      </w:r>
      <w:bookmarkEnd w:id="200"/>
      <w:bookmarkEnd w:id="201"/>
      <w:bookmarkEnd w:id="202"/>
      <w:bookmarkEnd w:id="203"/>
      <w:bookmarkEnd w:id="204"/>
      <w:bookmarkEnd w:id="205"/>
      <w:bookmarkEnd w:id="206"/>
      <w:bookmarkEnd w:id="207"/>
    </w:p>
    <w:p w:rsidR="008C1221" w:rsidRPr="009E2F60" w:rsidRDefault="006A3E1C" w:rsidP="00BA1F20">
      <w:pPr>
        <w:pStyle w:val="1"/>
        <w:keepNext w:val="0"/>
        <w:widowControl/>
        <w:spacing w:before="0" w:after="0"/>
        <w:ind w:firstLine="567"/>
        <w:jc w:val="both"/>
        <w:rPr>
          <w:rFonts w:ascii="Times New Roman" w:hAnsi="Times New Roman"/>
          <w:szCs w:val="22"/>
          <w:u w:val="none"/>
        </w:rPr>
      </w:pPr>
      <w:bookmarkStart w:id="208" w:name="_Toc274320527"/>
      <w:bookmarkStart w:id="209" w:name="_Toc333925038"/>
      <w:bookmarkStart w:id="210" w:name="_Toc333925312"/>
      <w:bookmarkStart w:id="211" w:name="_Toc353707864"/>
      <w:bookmarkStart w:id="212" w:name="_Toc366506215"/>
      <w:bookmarkStart w:id="213" w:name="_Toc366660427"/>
      <w:bookmarkStart w:id="214" w:name="_Toc375910717"/>
      <w:bookmarkStart w:id="215" w:name="_Toc464829994"/>
      <w:r w:rsidRPr="009E2F60">
        <w:rPr>
          <w:rStyle w:val="af6"/>
          <w:rFonts w:ascii="Times New Roman" w:hAnsi="Times New Roman"/>
          <w:b/>
          <w:i w:val="0"/>
          <w:szCs w:val="22"/>
          <w:u w:val="none"/>
        </w:rPr>
        <w:t>3.</w:t>
      </w:r>
      <w:r w:rsidR="000D5530" w:rsidRPr="009E2F60">
        <w:rPr>
          <w:rStyle w:val="af6"/>
          <w:rFonts w:ascii="Times New Roman" w:hAnsi="Times New Roman"/>
          <w:b/>
          <w:i w:val="0"/>
          <w:szCs w:val="22"/>
          <w:u w:val="none"/>
        </w:rPr>
        <w:t xml:space="preserve"> </w:t>
      </w:r>
      <w:r w:rsidR="008C1221" w:rsidRPr="009E2F60">
        <w:rPr>
          <w:rStyle w:val="af6"/>
          <w:rFonts w:ascii="Times New Roman" w:hAnsi="Times New Roman"/>
          <w:i w:val="0"/>
          <w:szCs w:val="22"/>
          <w:u w:val="none"/>
        </w:rPr>
        <w:t>Анализ наиболее эффективного использования.</w:t>
      </w:r>
      <w:r w:rsidR="008C1221" w:rsidRPr="009E2F60">
        <w:rPr>
          <w:rStyle w:val="apple-converted-space"/>
          <w:rFonts w:ascii="Times New Roman" w:hAnsi="Times New Roman"/>
          <w:szCs w:val="22"/>
          <w:u w:val="none"/>
        </w:rPr>
        <w:t> </w:t>
      </w:r>
      <w:r w:rsidR="008C1221" w:rsidRPr="009E2F60">
        <w:rPr>
          <w:rFonts w:ascii="Times New Roman" w:hAnsi="Times New Roman"/>
          <w:szCs w:val="22"/>
          <w:u w:val="none"/>
        </w:rPr>
        <w:t>На основе собранной информации с учетом существующих ограничений, специфики объекта оценки и типичных способов использования подобной недвижимости Оценщик делает вывод о наиболее эффективном использовании объекта оценки.</w:t>
      </w:r>
      <w:bookmarkEnd w:id="208"/>
      <w:bookmarkEnd w:id="209"/>
      <w:bookmarkEnd w:id="210"/>
      <w:bookmarkEnd w:id="211"/>
      <w:bookmarkEnd w:id="212"/>
      <w:bookmarkEnd w:id="213"/>
      <w:bookmarkEnd w:id="214"/>
      <w:bookmarkEnd w:id="215"/>
    </w:p>
    <w:p w:rsidR="008C1221" w:rsidRPr="009E2F60" w:rsidRDefault="006A3E1C" w:rsidP="00BA1F20">
      <w:pPr>
        <w:pStyle w:val="1"/>
        <w:keepNext w:val="0"/>
        <w:widowControl/>
        <w:spacing w:before="0" w:after="0"/>
        <w:ind w:firstLine="567"/>
        <w:jc w:val="both"/>
        <w:rPr>
          <w:rFonts w:ascii="Times New Roman" w:hAnsi="Times New Roman"/>
          <w:szCs w:val="22"/>
          <w:u w:val="none"/>
        </w:rPr>
      </w:pPr>
      <w:bookmarkStart w:id="216" w:name="_Toc274320528"/>
      <w:bookmarkStart w:id="217" w:name="_Toc333925039"/>
      <w:bookmarkStart w:id="218" w:name="_Toc333925313"/>
      <w:bookmarkStart w:id="219" w:name="_Toc353707865"/>
      <w:bookmarkStart w:id="220" w:name="_Toc366506216"/>
      <w:bookmarkStart w:id="221" w:name="_Toc366660428"/>
      <w:bookmarkStart w:id="222" w:name="_Toc375910718"/>
      <w:bookmarkStart w:id="223" w:name="_Toc464829995"/>
      <w:r w:rsidRPr="009E2F60">
        <w:rPr>
          <w:rStyle w:val="af6"/>
          <w:rFonts w:ascii="Times New Roman" w:hAnsi="Times New Roman"/>
          <w:b/>
          <w:i w:val="0"/>
          <w:szCs w:val="22"/>
          <w:u w:val="none"/>
        </w:rPr>
        <w:t>4.</w:t>
      </w:r>
      <w:r w:rsidR="000D5530" w:rsidRPr="009E2F60">
        <w:rPr>
          <w:rStyle w:val="af6"/>
          <w:rFonts w:ascii="Times New Roman" w:hAnsi="Times New Roman"/>
          <w:b/>
          <w:i w:val="0"/>
          <w:szCs w:val="22"/>
          <w:u w:val="none"/>
        </w:rPr>
        <w:t xml:space="preserve"> </w:t>
      </w:r>
      <w:r w:rsidR="008C1221" w:rsidRPr="009E2F60">
        <w:rPr>
          <w:rStyle w:val="af6"/>
          <w:rFonts w:ascii="Times New Roman" w:hAnsi="Times New Roman"/>
          <w:i w:val="0"/>
          <w:szCs w:val="22"/>
          <w:u w:val="none"/>
        </w:rPr>
        <w:t>Применение подходов к оценке рыночной стоимости объекта оценки.</w:t>
      </w:r>
      <w:r w:rsidR="000D5530" w:rsidRPr="009E2F60">
        <w:rPr>
          <w:rStyle w:val="af6"/>
          <w:rFonts w:ascii="Times New Roman" w:hAnsi="Times New Roman"/>
          <w:i w:val="0"/>
          <w:szCs w:val="22"/>
          <w:u w:val="none"/>
        </w:rPr>
        <w:t xml:space="preserve"> </w:t>
      </w:r>
      <w:r w:rsidR="008C1221" w:rsidRPr="009E2F60">
        <w:rPr>
          <w:rFonts w:ascii="Times New Roman" w:hAnsi="Times New Roman"/>
          <w:szCs w:val="22"/>
          <w:u w:val="none"/>
        </w:rPr>
        <w:t>На данном этапе Оценщик рассматривает возможность применения к оценке рыночной стоимости объекта оценки трех стандартных, принятых в международной практике подходов к оценке: затратного, сравнительного и доходного, и производит расчеты с использованием приемлемых подходов.</w:t>
      </w:r>
      <w:bookmarkEnd w:id="216"/>
      <w:bookmarkEnd w:id="217"/>
      <w:bookmarkEnd w:id="218"/>
      <w:bookmarkEnd w:id="219"/>
      <w:bookmarkEnd w:id="220"/>
      <w:bookmarkEnd w:id="221"/>
      <w:bookmarkEnd w:id="222"/>
      <w:bookmarkEnd w:id="223"/>
    </w:p>
    <w:p w:rsidR="008C1221" w:rsidRPr="009E2F60" w:rsidRDefault="006A3E1C" w:rsidP="00BA1F20">
      <w:pPr>
        <w:pStyle w:val="1"/>
        <w:keepNext w:val="0"/>
        <w:widowControl/>
        <w:spacing w:before="0" w:after="0"/>
        <w:ind w:firstLine="567"/>
        <w:jc w:val="both"/>
        <w:rPr>
          <w:rFonts w:ascii="Times New Roman" w:hAnsi="Times New Roman"/>
          <w:szCs w:val="22"/>
          <w:u w:val="none"/>
        </w:rPr>
      </w:pPr>
      <w:bookmarkStart w:id="224" w:name="_Toc274320529"/>
      <w:bookmarkStart w:id="225" w:name="_Toc333925040"/>
      <w:bookmarkStart w:id="226" w:name="_Toc333925314"/>
      <w:bookmarkStart w:id="227" w:name="_Toc353707866"/>
      <w:bookmarkStart w:id="228" w:name="_Toc366506217"/>
      <w:bookmarkStart w:id="229" w:name="_Toc366660429"/>
      <w:bookmarkStart w:id="230" w:name="_Toc375910719"/>
      <w:bookmarkStart w:id="231" w:name="_Toc464829996"/>
      <w:r w:rsidRPr="009E2F60">
        <w:rPr>
          <w:rStyle w:val="af6"/>
          <w:rFonts w:ascii="Times New Roman" w:hAnsi="Times New Roman"/>
          <w:b/>
          <w:i w:val="0"/>
          <w:szCs w:val="22"/>
          <w:u w:val="none"/>
        </w:rPr>
        <w:t>5.</w:t>
      </w:r>
      <w:r w:rsidR="000D5530" w:rsidRPr="009E2F60">
        <w:rPr>
          <w:rStyle w:val="af6"/>
          <w:rFonts w:ascii="Times New Roman" w:hAnsi="Times New Roman"/>
          <w:b/>
          <w:i w:val="0"/>
          <w:szCs w:val="22"/>
          <w:u w:val="none"/>
        </w:rPr>
        <w:t xml:space="preserve"> </w:t>
      </w:r>
      <w:r w:rsidR="008C1221" w:rsidRPr="009E2F60">
        <w:rPr>
          <w:rStyle w:val="af6"/>
          <w:rFonts w:ascii="Times New Roman" w:hAnsi="Times New Roman"/>
          <w:i w:val="0"/>
          <w:szCs w:val="22"/>
          <w:u w:val="none"/>
        </w:rPr>
        <w:t>Согласование результатов расчетов, полученных с применением различных подходов и вывод итоговой величины рыночной стоимости объекта оценки</w:t>
      </w:r>
      <w:r w:rsidRPr="009E2F60">
        <w:rPr>
          <w:rStyle w:val="af6"/>
          <w:rFonts w:ascii="Times New Roman" w:hAnsi="Times New Roman"/>
          <w:i w:val="0"/>
          <w:szCs w:val="22"/>
          <w:u w:val="none"/>
        </w:rPr>
        <w:t>, и о</w:t>
      </w:r>
      <w:r w:rsidR="008C1221" w:rsidRPr="009E2F60">
        <w:rPr>
          <w:rStyle w:val="af6"/>
          <w:rFonts w:ascii="Times New Roman" w:hAnsi="Times New Roman"/>
          <w:i w:val="0"/>
          <w:szCs w:val="22"/>
          <w:u w:val="none"/>
        </w:rPr>
        <w:t>пределение величины рыночной стоимости объекта оценки.</w:t>
      </w:r>
      <w:bookmarkEnd w:id="224"/>
      <w:bookmarkEnd w:id="225"/>
      <w:bookmarkEnd w:id="226"/>
      <w:bookmarkEnd w:id="227"/>
      <w:bookmarkEnd w:id="228"/>
      <w:bookmarkEnd w:id="229"/>
      <w:bookmarkEnd w:id="230"/>
      <w:bookmarkEnd w:id="231"/>
    </w:p>
    <w:p w:rsidR="006E7701" w:rsidRPr="009E2F60" w:rsidRDefault="006E7701" w:rsidP="00BA1F20">
      <w:pPr>
        <w:pStyle w:val="af3"/>
        <w:ind w:firstLine="567"/>
        <w:outlineLvl w:val="1"/>
        <w:rPr>
          <w:rStyle w:val="a9"/>
          <w:b w:val="0"/>
          <w:kern w:val="36"/>
          <w:sz w:val="22"/>
          <w:szCs w:val="22"/>
        </w:rPr>
      </w:pPr>
      <w:bookmarkStart w:id="232" w:name="5"/>
      <w:bookmarkEnd w:id="232"/>
    </w:p>
    <w:p w:rsidR="006A3E1C" w:rsidRPr="009E2F60" w:rsidRDefault="006A3E1C" w:rsidP="00BA1F20">
      <w:pPr>
        <w:pStyle w:val="20"/>
        <w:rPr>
          <w:rFonts w:ascii="Times New Roman" w:hAnsi="Times New Roman"/>
          <w:i w:val="0"/>
          <w:kern w:val="36"/>
          <w:szCs w:val="22"/>
          <w:u w:val="none"/>
        </w:rPr>
      </w:pPr>
      <w:bookmarkStart w:id="233" w:name="_Toc274320530"/>
      <w:bookmarkStart w:id="234" w:name="_Toc333925041"/>
      <w:bookmarkStart w:id="235" w:name="_Toc333925315"/>
      <w:bookmarkStart w:id="236" w:name="_Toc353707867"/>
      <w:bookmarkStart w:id="237" w:name="_Toc366506218"/>
      <w:bookmarkStart w:id="238" w:name="_Toc366660430"/>
      <w:bookmarkStart w:id="239" w:name="_Toc375910720"/>
      <w:bookmarkStart w:id="240" w:name="_Toc464829997"/>
      <w:r w:rsidRPr="009E2F60">
        <w:rPr>
          <w:rFonts w:ascii="Times New Roman" w:hAnsi="Times New Roman"/>
          <w:i w:val="0"/>
          <w:szCs w:val="22"/>
          <w:u w:val="none"/>
        </w:rPr>
        <w:t>4.</w:t>
      </w:r>
      <w:r w:rsidR="00E00A6D" w:rsidRPr="009E2F60">
        <w:rPr>
          <w:rFonts w:ascii="Times New Roman" w:hAnsi="Times New Roman"/>
          <w:i w:val="0"/>
          <w:szCs w:val="22"/>
          <w:u w:val="none"/>
        </w:rPr>
        <w:t>3</w:t>
      </w:r>
      <w:r w:rsidRPr="009E2F60">
        <w:rPr>
          <w:rFonts w:ascii="Times New Roman" w:hAnsi="Times New Roman"/>
          <w:i w:val="0"/>
          <w:szCs w:val="22"/>
          <w:u w:val="none"/>
        </w:rPr>
        <w:t xml:space="preserve"> Подходы к оценке</w:t>
      </w:r>
      <w:bookmarkEnd w:id="233"/>
      <w:bookmarkEnd w:id="234"/>
      <w:bookmarkEnd w:id="235"/>
      <w:bookmarkEnd w:id="236"/>
      <w:bookmarkEnd w:id="237"/>
      <w:bookmarkEnd w:id="238"/>
      <w:bookmarkEnd w:id="239"/>
      <w:bookmarkEnd w:id="240"/>
    </w:p>
    <w:p w:rsidR="006A3E1C" w:rsidRPr="009E2F60" w:rsidRDefault="006A3E1C" w:rsidP="00BA1F20">
      <w:pPr>
        <w:pStyle w:val="plig"/>
        <w:spacing w:before="0" w:beforeAutospacing="0" w:after="0" w:afterAutospacing="0"/>
        <w:ind w:firstLine="567"/>
        <w:jc w:val="both"/>
        <w:outlineLvl w:val="1"/>
        <w:rPr>
          <w:bCs/>
          <w:kern w:val="36"/>
          <w:sz w:val="22"/>
          <w:szCs w:val="22"/>
        </w:rPr>
      </w:pPr>
    </w:p>
    <w:p w:rsidR="008C1221" w:rsidRPr="009E2F60" w:rsidRDefault="008C1221" w:rsidP="00BA1F20">
      <w:pPr>
        <w:pStyle w:val="plig"/>
        <w:spacing w:before="0" w:beforeAutospacing="0" w:after="0" w:afterAutospacing="0"/>
        <w:ind w:firstLine="567"/>
        <w:jc w:val="both"/>
        <w:outlineLvl w:val="1"/>
        <w:rPr>
          <w:bCs/>
          <w:kern w:val="36"/>
          <w:sz w:val="22"/>
          <w:szCs w:val="22"/>
        </w:rPr>
      </w:pPr>
      <w:bookmarkStart w:id="241" w:name="_Toc274320531"/>
      <w:bookmarkStart w:id="242" w:name="_Toc333925042"/>
      <w:bookmarkStart w:id="243" w:name="_Toc333925316"/>
      <w:bookmarkStart w:id="244" w:name="_Toc353707868"/>
      <w:bookmarkStart w:id="245" w:name="_Toc366506219"/>
      <w:bookmarkStart w:id="246" w:name="_Toc366660431"/>
      <w:bookmarkStart w:id="247" w:name="_Toc375910721"/>
      <w:bookmarkStart w:id="248" w:name="_Toc464829998"/>
      <w:r w:rsidRPr="009E2F60">
        <w:rPr>
          <w:bCs/>
          <w:kern w:val="36"/>
          <w:sz w:val="22"/>
          <w:szCs w:val="22"/>
        </w:rPr>
        <w:t>Согласно ФСО № 1, п. 20 "Оценщик при проведении оценки обязан использовать затратный, сравнительный и доходный подходы к оценке или обосновать отказ от использования того или иного подхода". Соответственно, при проведении оценки используются (или обоснуется отказ от использования) три основных подхода: затратный, сравнительный и доходный. Возможность и целесообразность применения тех или иных подходов к оценке зависит от характера объекта оценки, а также доступности и качества необходимой исходной информации.</w:t>
      </w:r>
      <w:bookmarkEnd w:id="241"/>
      <w:bookmarkEnd w:id="242"/>
      <w:bookmarkEnd w:id="243"/>
      <w:bookmarkEnd w:id="244"/>
      <w:bookmarkEnd w:id="245"/>
      <w:bookmarkEnd w:id="246"/>
      <w:bookmarkEnd w:id="247"/>
      <w:bookmarkEnd w:id="248"/>
    </w:p>
    <w:p w:rsidR="008C1221" w:rsidRPr="009E2F60" w:rsidRDefault="008C1221" w:rsidP="00BA1F20">
      <w:pPr>
        <w:pStyle w:val="plig"/>
        <w:spacing w:before="0" w:beforeAutospacing="0" w:after="0" w:afterAutospacing="0"/>
        <w:ind w:firstLine="567"/>
        <w:jc w:val="both"/>
        <w:outlineLvl w:val="1"/>
        <w:rPr>
          <w:bCs/>
          <w:kern w:val="36"/>
          <w:sz w:val="22"/>
          <w:szCs w:val="22"/>
        </w:rPr>
      </w:pPr>
      <w:bookmarkStart w:id="249" w:name="_Toc274320532"/>
      <w:bookmarkStart w:id="250" w:name="_Toc333925043"/>
      <w:bookmarkStart w:id="251" w:name="_Toc333925317"/>
      <w:bookmarkStart w:id="252" w:name="_Toc353707869"/>
      <w:bookmarkStart w:id="253" w:name="_Toc366506220"/>
      <w:bookmarkStart w:id="254" w:name="_Toc366660432"/>
      <w:bookmarkStart w:id="255" w:name="_Toc375910722"/>
      <w:bookmarkStart w:id="256" w:name="_Toc464829999"/>
      <w:r w:rsidRPr="009E2F60">
        <w:rPr>
          <w:bCs/>
          <w:kern w:val="36"/>
          <w:sz w:val="22"/>
          <w:szCs w:val="22"/>
        </w:rPr>
        <w:lastRenderedPageBreak/>
        <w:t>В рамках каждого из подходов существует набор методов оценки, то есть конкретных способов</w:t>
      </w:r>
      <w:r w:rsidRPr="009E2F60">
        <w:rPr>
          <w:rStyle w:val="apple-converted-space"/>
          <w:bCs/>
          <w:kern w:val="36"/>
          <w:sz w:val="22"/>
          <w:szCs w:val="22"/>
        </w:rPr>
        <w:t> </w:t>
      </w:r>
      <w:hyperlink r:id="rId10" w:history="1">
        <w:r w:rsidR="0052586D" w:rsidRPr="009E2F60">
          <w:rPr>
            <w:rStyle w:val="a5"/>
            <w:bCs/>
            <w:color w:val="auto"/>
            <w:kern w:val="36"/>
            <w:sz w:val="22"/>
            <w:szCs w:val="22"/>
            <w:u w:val="none"/>
          </w:rPr>
          <w:t>оценки стоимости</w:t>
        </w:r>
      </w:hyperlink>
      <w:r w:rsidRPr="009E2F60">
        <w:rPr>
          <w:bCs/>
          <w:kern w:val="36"/>
          <w:sz w:val="22"/>
          <w:szCs w:val="22"/>
        </w:rPr>
        <w:t>. Согласно ФСО № 1, п. 20 "Оценщик вправе самостоятельно определять методы оценки в рамках применения каждого из подходов"</w:t>
      </w:r>
      <w:bookmarkEnd w:id="249"/>
      <w:bookmarkEnd w:id="250"/>
      <w:bookmarkEnd w:id="251"/>
      <w:bookmarkEnd w:id="252"/>
      <w:bookmarkEnd w:id="253"/>
      <w:bookmarkEnd w:id="254"/>
      <w:bookmarkEnd w:id="255"/>
      <w:bookmarkEnd w:id="256"/>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b/>
        </w:rPr>
        <w:t>Затратный подход</w:t>
      </w:r>
      <w:r w:rsidRPr="009E2F60">
        <w:rPr>
          <w:rFonts w:ascii="Times New Roman" w:hAnsi="Times New Roman" w:cs="Times New Roman"/>
        </w:rPr>
        <w:t xml:space="preserve"> - совокупность методов оценки стоимости объекта оценки, основанных на определении затрат, необходимых для воспроизводства либо замещения объекта оценки с учетом износа и </w:t>
      </w:r>
      <w:proofErr w:type="spellStart"/>
      <w:r w:rsidRPr="009E2F60">
        <w:rPr>
          <w:rFonts w:ascii="Times New Roman" w:hAnsi="Times New Roman" w:cs="Times New Roman"/>
        </w:rPr>
        <w:t>устареваний</w:t>
      </w:r>
      <w:proofErr w:type="spellEnd"/>
      <w:r w:rsidRPr="009E2F60">
        <w:rPr>
          <w:rFonts w:ascii="Times New Roman" w:hAnsi="Times New Roman" w:cs="Times New Roman"/>
        </w:rPr>
        <w:t xml:space="preserve"> (ФСО №1, Приказ МЭРТ РФ №2</w:t>
      </w:r>
      <w:r w:rsidR="000D5530" w:rsidRPr="009E2F60">
        <w:rPr>
          <w:rFonts w:ascii="Times New Roman" w:hAnsi="Times New Roman" w:cs="Times New Roman"/>
        </w:rPr>
        <w:t>97</w:t>
      </w:r>
      <w:r w:rsidRPr="009E2F60">
        <w:rPr>
          <w:rFonts w:ascii="Times New Roman" w:hAnsi="Times New Roman" w:cs="Times New Roman"/>
        </w:rPr>
        <w:t xml:space="preserve"> от 20.0</w:t>
      </w:r>
      <w:r w:rsidR="000D5530" w:rsidRPr="009E2F60">
        <w:rPr>
          <w:rFonts w:ascii="Times New Roman" w:hAnsi="Times New Roman" w:cs="Times New Roman"/>
        </w:rPr>
        <w:t>5</w:t>
      </w:r>
      <w:r w:rsidRPr="009E2F60">
        <w:rPr>
          <w:rFonts w:ascii="Times New Roman" w:hAnsi="Times New Roman" w:cs="Times New Roman"/>
        </w:rPr>
        <w:t>.20</w:t>
      </w:r>
      <w:r w:rsidR="000D5530" w:rsidRPr="009E2F60">
        <w:rPr>
          <w:rFonts w:ascii="Times New Roman" w:hAnsi="Times New Roman" w:cs="Times New Roman"/>
        </w:rPr>
        <w:t>15</w:t>
      </w:r>
      <w:r w:rsidRPr="009E2F60">
        <w:rPr>
          <w:rFonts w:ascii="Times New Roman" w:hAnsi="Times New Roman" w:cs="Times New Roman"/>
        </w:rPr>
        <w:t xml:space="preserve">г.). Затратами на воспроизводство объекта оценки являются затраты, необходимые для создания точной копии объекта оценки с использованием применявшихся при создании объекта оценки материалов и технологий. Затратами на замещение объекта оценки являются затраты, необходимые для создания аналогичного объекта с использованием материалов и технологий, применяющихся на дату оценки. </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rPr>
        <w:t>Затратный подход реализует принцип замещения, выражающийся в том, что покупатель не заплатит за готовый объект больше, чем за создаваемый объект той же полезности.</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rPr>
        <w:t>При осуществлении затратного подхода используются следующие методы оценки: сравнительной стоимости единицы, стоимости укрупненных элементов, количественного анализа.</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iCs/>
        </w:rPr>
        <w:t xml:space="preserve">Метод сравнительной стоимости единицы имущества </w:t>
      </w:r>
      <w:r w:rsidRPr="009E2F60">
        <w:rPr>
          <w:rFonts w:ascii="Times New Roman" w:hAnsi="Times New Roman" w:cs="Times New Roman"/>
        </w:rPr>
        <w:t>– оценка имущества на основе использования единичных скорректированных укрупненных показателей затрат на создание аналогичного имущества.</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iCs/>
        </w:rPr>
      </w:pPr>
      <w:r w:rsidRPr="009E2F60">
        <w:rPr>
          <w:rFonts w:ascii="Times New Roman" w:hAnsi="Times New Roman" w:cs="Times New Roman"/>
        </w:rPr>
        <w:t xml:space="preserve">Затратный подход применяется, когда существует возможность заменить объект оценки другим объектом, который либо является точной копией объекта оценки, либо имеет аналогичные полезные свойства. Если объекту оценки свойственно уменьшение стоимости в связи с физическим состоянием, функциональным или экономическим устареванием, при применении затратного подхода необходимо учитывать износ и все виды </w:t>
      </w:r>
      <w:proofErr w:type="spellStart"/>
      <w:r w:rsidRPr="009E2F60">
        <w:rPr>
          <w:rFonts w:ascii="Times New Roman" w:hAnsi="Times New Roman" w:cs="Times New Roman"/>
        </w:rPr>
        <w:t>устареваний</w:t>
      </w:r>
      <w:proofErr w:type="spellEnd"/>
      <w:r w:rsidRPr="009E2F60">
        <w:rPr>
          <w:rFonts w:ascii="Times New Roman" w:hAnsi="Times New Roman" w:cs="Times New Roman"/>
        </w:rPr>
        <w:t>.</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iCs/>
        </w:rPr>
        <w:t xml:space="preserve">Износ имущества – накопленный износ </w:t>
      </w:r>
      <w:r w:rsidRPr="009E2F60">
        <w:rPr>
          <w:rFonts w:ascii="Times New Roman" w:hAnsi="Times New Roman" w:cs="Times New Roman"/>
        </w:rPr>
        <w:t>– снижение стоимости имущества под действием различных причин.</w:t>
      </w:r>
    </w:p>
    <w:p w:rsidR="007B71A8" w:rsidRPr="009E2F60" w:rsidRDefault="007B71A8" w:rsidP="00BA1F20">
      <w:pPr>
        <w:spacing w:after="0" w:line="240" w:lineRule="auto"/>
        <w:ind w:firstLine="567"/>
        <w:jc w:val="both"/>
        <w:rPr>
          <w:rFonts w:ascii="Times New Roman" w:hAnsi="Times New Roman" w:cs="Times New Roman"/>
        </w:rPr>
      </w:pPr>
      <w:r w:rsidRPr="009E2F60">
        <w:rPr>
          <w:rFonts w:ascii="Times New Roman" w:hAnsi="Times New Roman" w:cs="Times New Roman"/>
          <w:b/>
        </w:rPr>
        <w:t>Сравнительный подход</w:t>
      </w:r>
      <w:r w:rsidRPr="009E2F60">
        <w:rPr>
          <w:rFonts w:ascii="Times New Roman" w:hAnsi="Times New Roman" w:cs="Times New Roman"/>
        </w:rPr>
        <w:t xml:space="preserve"> - совокупность методов оценки стоимости объекта оценки, основанных на сравнении объекта оценки с объектами - аналогами объекта оценки, в отношении которых имеется информация о ценах (ФСО №1, Приказ МЭРТ РФ №2</w:t>
      </w:r>
      <w:r w:rsidR="000D5530" w:rsidRPr="009E2F60">
        <w:rPr>
          <w:rFonts w:ascii="Times New Roman" w:hAnsi="Times New Roman" w:cs="Times New Roman"/>
        </w:rPr>
        <w:t>97</w:t>
      </w:r>
      <w:r w:rsidRPr="009E2F60">
        <w:rPr>
          <w:rFonts w:ascii="Times New Roman" w:hAnsi="Times New Roman" w:cs="Times New Roman"/>
        </w:rPr>
        <w:t xml:space="preserve"> от 20.0</w:t>
      </w:r>
      <w:r w:rsidR="000D5530" w:rsidRPr="009E2F60">
        <w:rPr>
          <w:rFonts w:ascii="Times New Roman" w:hAnsi="Times New Roman" w:cs="Times New Roman"/>
        </w:rPr>
        <w:t>5</w:t>
      </w:r>
      <w:r w:rsidRPr="009E2F60">
        <w:rPr>
          <w:rFonts w:ascii="Times New Roman" w:hAnsi="Times New Roman" w:cs="Times New Roman"/>
        </w:rPr>
        <w:t>.20</w:t>
      </w:r>
      <w:r w:rsidR="000D5530" w:rsidRPr="009E2F60">
        <w:rPr>
          <w:rFonts w:ascii="Times New Roman" w:hAnsi="Times New Roman" w:cs="Times New Roman"/>
        </w:rPr>
        <w:t>15</w:t>
      </w:r>
      <w:r w:rsidRPr="009E2F60">
        <w:rPr>
          <w:rFonts w:ascii="Times New Roman" w:hAnsi="Times New Roman" w:cs="Times New Roman"/>
        </w:rPr>
        <w:t xml:space="preserve">г.). Объектом - аналогом объекта оценки для целей оценки признается объект, сходный объекту оценки по основным экономическим, материальным, техническим и другим характеристикам, определяющим его стоимость. </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rPr>
        <w:t>Для реализации данного подхода необходимо подобрать аналоги. Характеристиками отбора могут служить собственные характеристики аналога, его износ, условия сделки и другое. Так как практически невозможно подобрать полностью идентичный объекту оценки объект сравнения, проводятся поправочные корректировки цены объекта сравнения, для приведения всех характеристик объекта сравнения к характеристикам объекта оценки. Качественный и количественный состав корректировки цены в зависимости от отличий каждой из характеристик определяется оценщиком в соответствии с определенными методами или экспертным путем. В результате получается скорректированная цена имущества.</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iCs/>
        </w:rPr>
        <w:t xml:space="preserve">Скорректированная цена имущества </w:t>
      </w:r>
      <w:r w:rsidRPr="009E2F60">
        <w:rPr>
          <w:rFonts w:ascii="Times New Roman" w:hAnsi="Times New Roman" w:cs="Times New Roman"/>
        </w:rPr>
        <w:t>– цена продажи объекта сравнения имущества после ее корректировки на различия с объектом оценки.</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rPr>
        <w:t>Проставляя рейтинговые (весовые) коэффициенты для каждой из скорректированных цен, оценщик определяет величину стоимости объекта оценки, рассчитанную в соответствии с данным подходом.</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b/>
          <w:bCs/>
          <w:iCs/>
        </w:rPr>
        <w:t xml:space="preserve">Доходный подход </w:t>
      </w:r>
      <w:r w:rsidRPr="009E2F60">
        <w:rPr>
          <w:rFonts w:ascii="Times New Roman" w:hAnsi="Times New Roman" w:cs="Times New Roman"/>
        </w:rPr>
        <w:t>– совокупность методов оценки стоимости объекта оценки, основанных на определении ожидаемых доходов от объекта оценки (ФСО №1, Приказ МЭРТ РФ №2</w:t>
      </w:r>
      <w:r w:rsidR="000D5530" w:rsidRPr="009E2F60">
        <w:rPr>
          <w:rFonts w:ascii="Times New Roman" w:hAnsi="Times New Roman" w:cs="Times New Roman"/>
        </w:rPr>
        <w:t>97</w:t>
      </w:r>
      <w:r w:rsidRPr="009E2F60">
        <w:rPr>
          <w:rFonts w:ascii="Times New Roman" w:hAnsi="Times New Roman" w:cs="Times New Roman"/>
        </w:rPr>
        <w:t xml:space="preserve"> от 20.0</w:t>
      </w:r>
      <w:r w:rsidR="000D5530" w:rsidRPr="009E2F60">
        <w:rPr>
          <w:rFonts w:ascii="Times New Roman" w:hAnsi="Times New Roman" w:cs="Times New Roman"/>
        </w:rPr>
        <w:t>5</w:t>
      </w:r>
      <w:r w:rsidRPr="009E2F60">
        <w:rPr>
          <w:rFonts w:ascii="Times New Roman" w:hAnsi="Times New Roman" w:cs="Times New Roman"/>
        </w:rPr>
        <w:t>.20</w:t>
      </w:r>
      <w:r w:rsidR="000D5530" w:rsidRPr="009E2F60">
        <w:rPr>
          <w:rFonts w:ascii="Times New Roman" w:hAnsi="Times New Roman" w:cs="Times New Roman"/>
        </w:rPr>
        <w:t>15</w:t>
      </w:r>
      <w:r w:rsidRPr="009E2F60">
        <w:rPr>
          <w:rFonts w:ascii="Times New Roman" w:hAnsi="Times New Roman" w:cs="Times New Roman"/>
        </w:rPr>
        <w:t>г.).</w:t>
      </w:r>
    </w:p>
    <w:p w:rsidR="00C97E72" w:rsidRPr="00C97E72" w:rsidRDefault="00C97E72" w:rsidP="00BA1F20">
      <w:pPr>
        <w:autoSpaceDE w:val="0"/>
        <w:autoSpaceDN w:val="0"/>
        <w:adjustRightInd w:val="0"/>
        <w:spacing w:after="0" w:line="240" w:lineRule="auto"/>
        <w:ind w:firstLine="567"/>
        <w:jc w:val="both"/>
        <w:rPr>
          <w:rFonts w:ascii="Times New Roman" w:hAnsi="Times New Roman" w:cs="Times New Roman"/>
          <w:shd w:val="clear" w:color="auto" w:fill="FFFFFF"/>
        </w:rPr>
      </w:pPr>
      <w:r w:rsidRPr="00C97E72">
        <w:rPr>
          <w:rFonts w:ascii="Times New Roman" w:hAnsi="Times New Roman" w:cs="Times New Roman"/>
          <w:shd w:val="clear" w:color="auto" w:fill="FFFFFF"/>
        </w:rPr>
        <w:t>Доходный подход рекомендуется применять, когда существует достоверная информация, позволяющая прогнозировать будущие доходы, которые объект оценки способен приносить, а также связанные с объектом оценки расходы.</w:t>
      </w:r>
    </w:p>
    <w:p w:rsidR="00C97E72" w:rsidRPr="00C97E72" w:rsidRDefault="00C97E72" w:rsidP="00BA1F20">
      <w:pPr>
        <w:autoSpaceDE w:val="0"/>
        <w:autoSpaceDN w:val="0"/>
        <w:adjustRightInd w:val="0"/>
        <w:spacing w:after="0" w:line="240" w:lineRule="auto"/>
        <w:ind w:firstLine="567"/>
        <w:jc w:val="both"/>
        <w:rPr>
          <w:rFonts w:ascii="Times New Roman" w:hAnsi="Times New Roman" w:cs="Times New Roman"/>
          <w:iCs/>
        </w:rPr>
      </w:pPr>
      <w:r w:rsidRPr="00C97E72">
        <w:rPr>
          <w:rFonts w:ascii="Times New Roman" w:hAnsi="Times New Roman" w:cs="Times New Roman"/>
          <w:shd w:val="clear" w:color="auto" w:fill="FFFFFF"/>
        </w:rPr>
        <w:t>В рамках доходного подхода применяются различные методы, основанные на дисконтировании денежных потоков и капитализации дохода.</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iCs/>
        </w:rPr>
        <w:t xml:space="preserve">Капитализация дохода </w:t>
      </w:r>
      <w:r w:rsidRPr="009E2F60">
        <w:rPr>
          <w:rFonts w:ascii="Times New Roman" w:hAnsi="Times New Roman" w:cs="Times New Roman"/>
        </w:rPr>
        <w:t>– процесс, определяющий взаимосвязь будущего дохода и текущей стоимости объекта оценки.</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iCs/>
        </w:rPr>
        <w:t xml:space="preserve">Метод прямой капитализации </w:t>
      </w:r>
      <w:r w:rsidRPr="009E2F60">
        <w:rPr>
          <w:rFonts w:ascii="Times New Roman" w:hAnsi="Times New Roman" w:cs="Times New Roman"/>
        </w:rPr>
        <w:t>– оценка имущества при сохранении стабильных условий использования имущества, постоянной величине дохода, отсутствии первоначальных инвестиций и одновременном учете возврата капитала и дохода на капитал.</w:t>
      </w:r>
    </w:p>
    <w:p w:rsidR="007B71A8" w:rsidRPr="009E2F60" w:rsidRDefault="007B71A8" w:rsidP="00BA1F20">
      <w:pPr>
        <w:autoSpaceDE w:val="0"/>
        <w:autoSpaceDN w:val="0"/>
        <w:adjustRightInd w:val="0"/>
        <w:spacing w:after="0" w:line="240" w:lineRule="auto"/>
        <w:ind w:firstLine="567"/>
        <w:jc w:val="both"/>
        <w:rPr>
          <w:rFonts w:ascii="Times New Roman" w:hAnsi="Times New Roman" w:cs="Times New Roman"/>
        </w:rPr>
      </w:pPr>
      <w:r w:rsidRPr="009E2F60">
        <w:rPr>
          <w:rFonts w:ascii="Times New Roman" w:hAnsi="Times New Roman" w:cs="Times New Roman"/>
          <w:iCs/>
        </w:rPr>
        <w:t xml:space="preserve">Ставка капитализации </w:t>
      </w:r>
      <w:r w:rsidRPr="009E2F60">
        <w:rPr>
          <w:rFonts w:ascii="Times New Roman" w:hAnsi="Times New Roman" w:cs="Times New Roman"/>
        </w:rPr>
        <w:t xml:space="preserve">– отношение годового дохода от использования собственности к настоящей стоимости данной собственности; это используемый при расчете стоимости собственности, </w:t>
      </w:r>
      <w:r w:rsidRPr="009E2F60">
        <w:rPr>
          <w:rFonts w:ascii="Times New Roman" w:hAnsi="Times New Roman" w:cs="Times New Roman"/>
        </w:rPr>
        <w:lastRenderedPageBreak/>
        <w:t>учитывающий ставку дисконтирования для данного объекта, долгосрочную динамику доходов и норму возврата инвестированного капитала.</w:t>
      </w:r>
    </w:p>
    <w:p w:rsidR="00550363" w:rsidRPr="009E2F60" w:rsidRDefault="00550363" w:rsidP="00E41A71">
      <w:pPr>
        <w:pStyle w:val="1"/>
        <w:spacing w:before="0" w:after="0"/>
        <w:rPr>
          <w:rFonts w:ascii="Times New Roman" w:hAnsi="Times New Roman"/>
          <w:b/>
          <w:bCs/>
          <w:color w:val="000000"/>
          <w:szCs w:val="22"/>
          <w:u w:val="none"/>
        </w:rPr>
      </w:pPr>
      <w:bookmarkStart w:id="257" w:name="_Toc288666313"/>
      <w:bookmarkStart w:id="258" w:name="_Toc349737813"/>
      <w:bookmarkStart w:id="259" w:name="_Toc350770633"/>
      <w:bookmarkStart w:id="260" w:name="_Toc352570384"/>
    </w:p>
    <w:p w:rsidR="000D5530" w:rsidRPr="009E2F60" w:rsidRDefault="000D5530" w:rsidP="000D5530">
      <w:pPr>
        <w:rPr>
          <w:rFonts w:ascii="Times New Roman" w:hAnsi="Times New Roman" w:cs="Times New Roman"/>
        </w:rPr>
      </w:pPr>
    </w:p>
    <w:p w:rsidR="00E41A71" w:rsidRPr="009E2F60" w:rsidRDefault="00E41A71" w:rsidP="00E41A71">
      <w:pPr>
        <w:pStyle w:val="1"/>
        <w:spacing w:before="0" w:after="0"/>
        <w:rPr>
          <w:rFonts w:ascii="Times New Roman" w:hAnsi="Times New Roman"/>
          <w:b/>
          <w:bCs/>
          <w:color w:val="000000"/>
          <w:szCs w:val="22"/>
          <w:u w:val="none"/>
        </w:rPr>
      </w:pPr>
      <w:bookmarkStart w:id="261" w:name="_Toc464830011"/>
      <w:r w:rsidRPr="009E2F60">
        <w:rPr>
          <w:rFonts w:ascii="Times New Roman" w:hAnsi="Times New Roman"/>
          <w:b/>
          <w:bCs/>
          <w:color w:val="000000"/>
          <w:szCs w:val="22"/>
          <w:u w:val="none"/>
        </w:rPr>
        <w:t xml:space="preserve">5. </w:t>
      </w:r>
      <w:r w:rsidRPr="009E2F60">
        <w:rPr>
          <w:rFonts w:ascii="Times New Roman" w:hAnsi="Times New Roman"/>
          <w:b/>
          <w:snapToGrid w:val="0"/>
          <w:szCs w:val="22"/>
          <w:u w:val="none"/>
        </w:rPr>
        <w:t xml:space="preserve">АНАЛИЗ </w:t>
      </w:r>
      <w:bookmarkEnd w:id="257"/>
      <w:bookmarkEnd w:id="258"/>
      <w:bookmarkEnd w:id="259"/>
      <w:bookmarkEnd w:id="260"/>
      <w:bookmarkEnd w:id="261"/>
      <w:r w:rsidR="002C188F" w:rsidRPr="009E2F60">
        <w:rPr>
          <w:rFonts w:ascii="Times New Roman" w:hAnsi="Times New Roman"/>
          <w:b/>
          <w:snapToGrid w:val="0"/>
          <w:szCs w:val="22"/>
          <w:u w:val="none"/>
        </w:rPr>
        <w:t>РЫНКА ОБЪЕКТА ОЦЕНКИ</w:t>
      </w:r>
    </w:p>
    <w:p w:rsidR="00E41A71" w:rsidRPr="009E2F60" w:rsidRDefault="004827FE" w:rsidP="00E41A71">
      <w:pPr>
        <w:pStyle w:val="20"/>
        <w:rPr>
          <w:rFonts w:ascii="Times New Roman" w:hAnsi="Times New Roman"/>
          <w:szCs w:val="22"/>
          <w:u w:val="none"/>
        </w:rPr>
      </w:pPr>
      <w:bookmarkStart w:id="262" w:name="_Toc349737814"/>
      <w:bookmarkStart w:id="263" w:name="_Toc350770634"/>
      <w:bookmarkStart w:id="264" w:name="_Toc352570301"/>
      <w:bookmarkStart w:id="265" w:name="_Toc352570385"/>
      <w:bookmarkStart w:id="266" w:name="_Toc366506233"/>
      <w:bookmarkStart w:id="267" w:name="_Toc366660445"/>
      <w:bookmarkStart w:id="268" w:name="_Toc375910735"/>
      <w:bookmarkStart w:id="269" w:name="_Toc464830012"/>
      <w:r>
        <w:rPr>
          <w:rFonts w:ascii="Times New Roman" w:hAnsi="Times New Roman"/>
          <w:szCs w:val="22"/>
          <w:u w:val="none"/>
        </w:rPr>
        <w:pict>
          <v:rect id="_x0000_i1029" style="width:496.05pt;height:2pt" o:hrstd="t" o:hr="t" fillcolor="#a0a0a0" stroked="f"/>
        </w:pict>
      </w:r>
      <w:bookmarkEnd w:id="262"/>
      <w:bookmarkEnd w:id="263"/>
      <w:bookmarkEnd w:id="264"/>
      <w:bookmarkEnd w:id="265"/>
      <w:bookmarkEnd w:id="266"/>
      <w:bookmarkEnd w:id="267"/>
      <w:bookmarkEnd w:id="268"/>
      <w:bookmarkEnd w:id="269"/>
    </w:p>
    <w:p w:rsidR="004F5946" w:rsidRPr="00242BA5" w:rsidRDefault="002C188F" w:rsidP="00242BA5">
      <w:pPr>
        <w:ind w:firstLine="709"/>
        <w:jc w:val="both"/>
        <w:rPr>
          <w:rFonts w:ascii="Times New Roman" w:hAnsi="Times New Roman" w:cs="Times New Roman"/>
          <w:b/>
          <w:shd w:val="clear" w:color="auto" w:fill="FFFFFF"/>
        </w:rPr>
      </w:pPr>
      <w:r w:rsidRPr="009E2F60">
        <w:rPr>
          <w:rFonts w:ascii="Times New Roman" w:hAnsi="Times New Roman" w:cs="Times New Roman"/>
          <w:b/>
        </w:rPr>
        <w:t xml:space="preserve">5.1.  </w:t>
      </w:r>
      <w:r w:rsidRPr="009E2F60">
        <w:rPr>
          <w:rFonts w:ascii="Times New Roman" w:hAnsi="Times New Roman" w:cs="Times New Roman"/>
          <w:b/>
          <w:shd w:val="clear" w:color="auto" w:fill="FFFFFF"/>
        </w:rPr>
        <w:t>Анализ влияния общей политической и социально-экономической обстановки в стране и регионе расположения объекта оценки на рынок оцениваемого объекта, в том числе тенденций, наметившихся на рынке, в период, предшествующий дате оценки</w:t>
      </w:r>
    </w:p>
    <w:p w:rsidR="00242BA5" w:rsidRPr="00D80A01" w:rsidRDefault="00242BA5" w:rsidP="00242BA5">
      <w:pPr>
        <w:spacing w:after="0" w:line="240" w:lineRule="auto"/>
        <w:ind w:firstLine="709"/>
        <w:jc w:val="both"/>
        <w:rPr>
          <w:rFonts w:ascii="Times New Roman" w:hAnsi="Times New Roman" w:cs="Times New Roman"/>
          <w:b/>
        </w:rPr>
      </w:pPr>
      <w:r w:rsidRPr="00D80A01">
        <w:rPr>
          <w:rFonts w:ascii="Times New Roman" w:hAnsi="Times New Roman" w:cs="Times New Roman"/>
          <w:b/>
        </w:rPr>
        <w:t>Социально-экономическое положение России за январь - ноябрь 2021 г.</w:t>
      </w:r>
    </w:p>
    <w:p w:rsidR="00242BA5" w:rsidRPr="00D80A01" w:rsidRDefault="00242BA5" w:rsidP="00242BA5">
      <w:pPr>
        <w:spacing w:after="0" w:line="240" w:lineRule="auto"/>
        <w:ind w:firstLine="709"/>
        <w:jc w:val="both"/>
        <w:rPr>
          <w:rFonts w:ascii="Times New Roman" w:hAnsi="Times New Roman" w:cs="Times New Roman"/>
          <w:noProof/>
        </w:rPr>
      </w:pPr>
    </w:p>
    <w:p w:rsidR="00242BA5" w:rsidRPr="00D80A01" w:rsidRDefault="00242BA5" w:rsidP="00242BA5">
      <w:pPr>
        <w:spacing w:after="0" w:line="240" w:lineRule="auto"/>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Объем ВВП России за III квартал 2021 г. составил в текущих ценах 33911,2 млрд рублей. Индекс его физического объема относительно III квартала 2020 г. составил 104,3%. Индекс-дефлятор ВВП за III квартал 2021 г. по отношению к ценам III квартала 2020 г. составил 117,9%.</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Индекс промышленного производства в ноябре 2021 г. по сравнению с соответствующим периодом предыдущего года составил 107,0%, в январе-ноябре 2021 г. - 105,2%.</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Растениеводство. В 2021 г., по предварительным данным, в хозяйствах всех категорий (</w:t>
      </w:r>
      <w:proofErr w:type="spellStart"/>
      <w:r w:rsidRPr="00D80A01">
        <w:rPr>
          <w:rFonts w:ascii="Times New Roman" w:hAnsi="Times New Roman" w:cs="Times New Roman"/>
        </w:rPr>
        <w:t>сельхозорганизации</w:t>
      </w:r>
      <w:proofErr w:type="spellEnd"/>
      <w:r w:rsidRPr="00D80A01">
        <w:rPr>
          <w:rFonts w:ascii="Times New Roman" w:hAnsi="Times New Roman" w:cs="Times New Roman"/>
        </w:rPr>
        <w:t>, фермеры, население) намолочено 120,6 млн тонн зерна в весе после доработки, 15,5 млн тонн семян подсолнечника, накопано 38,7 млн тонн сахарной свеклы, 18,2 млн тонн картофеля, собрано 13,3 млн тонн овощей. В текущем году зерна намолочено на 9,6% меньше уровня предыдущего года, семян подсолнечника получено больше на 16,7%, сахарной свеклы - на 14,2%. Сбор картофеля и овощей снизился на 7,0% и 4,2% соответственно.</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Животноводство. На конец ноября 2021 г. поголовье крупного рогатого скота в хозяйствах всех сельхозпроизводителей, по расчетам, составляло 18,0 млн голов (на 2,1% меньше по сравнению с соответствующей датой предыдущего года), из него коров - 7,8 млн (на 1,9% меньше), свиней - 26,7 млн (на 1,1% больше), овец и коз - 21,8 млн голов (на 3,8% меньше).</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Строительная деятельность. Объем работ, выполненных по виду деятельности "Строительство", в ноябре 2021 г. составил 1035,2 млрд рублей, или 106,9% (в сопоставимых ценах) к уровню соответствующего периода предыдущего года, в январе-ноябре 2021 г. - 9240,4 млрд рублей, или 105,5%.</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 xml:space="preserve">Жилищное строительство. В ноябре 2021 г. возведено 1,3 тыс. многоквартирных домов. Населением построено 39,3 тыс. жилых домов. Всего построено 115,8 тыс. новых квартир. </w:t>
      </w: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В январе-ноябре 2021 г. возведено 8,5 тыс. многоквартирных домов. Населением построено 347,1 тыс. жилых домов. Всего построено 1030,8 тыс. новых квартир.</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Грузовые перевозки. В январе-ноябре 2021 г. грузооборот транспорта, по предварительным данным, составил 5203,5 млрд тонно-километров, в том числе железнодорожного - 2417,2 млрд, автомобильного - 261,4 млрд, морского - 39,0 млрд, внутреннего водного - 63,6 млрд, воздушного - 8,2 млрд, трубопроводного - 2414,0 млрд тонно-километров.</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 xml:space="preserve">Пассажирские перевозки. Пассажирооборот транспорта общего пользования в январе-ноябре 2021 г. составил 403,0 млрд пасс-километров, в том числе железнодорожного - 97,2 млрд, автомобильного - 81,0 млрд, воздушного 224,3 млрд </w:t>
      </w:r>
      <w:proofErr w:type="gramStart"/>
      <w:r w:rsidRPr="00D80A01">
        <w:rPr>
          <w:rFonts w:ascii="Times New Roman" w:hAnsi="Times New Roman" w:cs="Times New Roman"/>
        </w:rPr>
        <w:t>пасс.-</w:t>
      </w:r>
      <w:proofErr w:type="gramEnd"/>
      <w:r w:rsidRPr="00D80A01">
        <w:rPr>
          <w:rFonts w:ascii="Times New Roman" w:hAnsi="Times New Roman" w:cs="Times New Roman"/>
        </w:rPr>
        <w:t>километров.</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В ноябре 2021 г. по сравнению с предыдущим месяцем индекс потребительских цен составил 101,0%, в том числе на продовольственные товары - 101,3%, непродовольственные товары - 100,7%, услуги - 100,8%.</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lastRenderedPageBreak/>
        <w:t>Заработная плата. Среднемесячная начисленная заработная плата работников организаций в октябре 2021 г. составила 54649 рублей и по сравнению с соответствующим периодом предыдущего года выросла на 8,8% (в январе-октябре 2021 г. - на 9,2%).</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Пенсии. В ноябре 2021 г. средний размер назначенных пенсий составил 15847 рублей и по сравнению с ноябрем 2020 г. увеличился на 5,3%.</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В ноябре 2021 г. 3,2 млн человек в возрасте 15 лет и старше классифицировались как безработные (в соответствии с методологией Международной Организации Труда).</w:t>
      </w:r>
    </w:p>
    <w:p w:rsidR="00242BA5" w:rsidRPr="00D80A01" w:rsidRDefault="00242BA5" w:rsidP="00242BA5">
      <w:pPr>
        <w:spacing w:after="0" w:line="240" w:lineRule="auto"/>
        <w:ind w:firstLine="709"/>
        <w:jc w:val="both"/>
        <w:rPr>
          <w:rFonts w:ascii="Times New Roman" w:hAnsi="Times New Roman" w:cs="Times New Roman"/>
        </w:rPr>
      </w:pPr>
    </w:p>
    <w:p w:rsidR="00242BA5" w:rsidRPr="00D80A01" w:rsidRDefault="00242BA5" w:rsidP="00242BA5">
      <w:pPr>
        <w:spacing w:after="0" w:line="240" w:lineRule="auto"/>
        <w:ind w:firstLine="709"/>
        <w:jc w:val="both"/>
        <w:rPr>
          <w:rFonts w:ascii="Times New Roman" w:hAnsi="Times New Roman" w:cs="Times New Roman"/>
          <w:lang w:val="en-US"/>
        </w:rPr>
      </w:pPr>
      <w:r w:rsidRPr="00D80A01">
        <w:rPr>
          <w:rFonts w:ascii="Times New Roman" w:hAnsi="Times New Roman" w:cs="Times New Roman"/>
          <w:lang w:val="en-US"/>
        </w:rPr>
        <w:t>https://rosstat.gov.ru/ storage/</w:t>
      </w:r>
      <w:proofErr w:type="spellStart"/>
      <w:r w:rsidRPr="00D80A01">
        <w:rPr>
          <w:rFonts w:ascii="Times New Roman" w:hAnsi="Times New Roman" w:cs="Times New Roman"/>
          <w:lang w:val="en-US"/>
        </w:rPr>
        <w:t>mediabank</w:t>
      </w:r>
      <w:proofErr w:type="spellEnd"/>
      <w:r w:rsidRPr="00D80A01">
        <w:rPr>
          <w:rFonts w:ascii="Times New Roman" w:hAnsi="Times New Roman" w:cs="Times New Roman"/>
          <w:lang w:val="en-US"/>
        </w:rPr>
        <w:t>/osn-11-2021.pdf</w:t>
      </w:r>
    </w:p>
    <w:p w:rsidR="00242BA5" w:rsidRPr="00D80A01" w:rsidRDefault="00242BA5" w:rsidP="00242BA5">
      <w:pPr>
        <w:spacing w:after="0" w:line="240" w:lineRule="auto"/>
        <w:jc w:val="both"/>
        <w:rPr>
          <w:rFonts w:ascii="Times New Roman" w:hAnsi="Times New Roman" w:cs="Times New Roman"/>
          <w:lang w:val="en-US"/>
        </w:rPr>
      </w:pPr>
    </w:p>
    <w:p w:rsidR="00242BA5" w:rsidRPr="00D80A01" w:rsidRDefault="00242BA5" w:rsidP="00242BA5">
      <w:pPr>
        <w:spacing w:after="0" w:line="240" w:lineRule="auto"/>
        <w:ind w:firstLine="709"/>
        <w:jc w:val="both"/>
        <w:rPr>
          <w:rFonts w:ascii="Times New Roman" w:hAnsi="Times New Roman" w:cs="Times New Roman"/>
        </w:rPr>
      </w:pPr>
      <w:r w:rsidRPr="00D80A01">
        <w:rPr>
          <w:rFonts w:ascii="Times New Roman" w:hAnsi="Times New Roman" w:cs="Times New Roman"/>
        </w:rPr>
        <w:t>Выводы: За январь-ноябрь 2021 года в России объем ВВП увеличился, индекс потребительских цен увеличился, среднемесячная начисленная заработная плата работников организаций увеличилась.</w:t>
      </w:r>
    </w:p>
    <w:p w:rsidR="006B4982" w:rsidRPr="009E2F60" w:rsidRDefault="006B4982" w:rsidP="007947AB">
      <w:pPr>
        <w:spacing w:after="0" w:line="240" w:lineRule="auto"/>
        <w:jc w:val="both"/>
        <w:rPr>
          <w:rFonts w:ascii="Times New Roman" w:hAnsi="Times New Roman" w:cs="Times New Roman"/>
        </w:rPr>
      </w:pPr>
    </w:p>
    <w:p w:rsidR="0016452D" w:rsidRDefault="0016452D" w:rsidP="00E41A71">
      <w:pPr>
        <w:pStyle w:val="plig"/>
        <w:spacing w:before="0" w:beforeAutospacing="0" w:after="0" w:afterAutospacing="0"/>
        <w:ind w:firstLine="567"/>
        <w:jc w:val="both"/>
      </w:pPr>
      <w:bookmarkStart w:id="270" w:name="908"/>
      <w:bookmarkEnd w:id="270"/>
    </w:p>
    <w:p w:rsidR="008E066B" w:rsidRPr="001A0A86" w:rsidRDefault="003F5084" w:rsidP="008E066B">
      <w:pPr>
        <w:jc w:val="both"/>
        <w:rPr>
          <w:rFonts w:ascii="Times New Roman" w:hAnsi="Times New Roman" w:cs="Times New Roman"/>
          <w:b/>
          <w:shd w:val="clear" w:color="auto" w:fill="FFFFFF"/>
        </w:rPr>
      </w:pPr>
      <w:bookmarkStart w:id="271" w:name="_Toc350770658"/>
      <w:bookmarkStart w:id="272" w:name="_Toc352570402"/>
      <w:bookmarkStart w:id="273" w:name="_Toc353707898"/>
      <w:bookmarkStart w:id="274" w:name="_Toc435108226"/>
      <w:r>
        <w:rPr>
          <w:rFonts w:ascii="Times New Roman" w:hAnsi="Times New Roman" w:cs="Times New Roman"/>
          <w:b/>
          <w:bCs/>
          <w:color w:val="000000"/>
        </w:rPr>
        <w:t>5.2</w:t>
      </w:r>
      <w:r w:rsidR="008E066B" w:rsidRPr="001A0A86">
        <w:rPr>
          <w:rFonts w:ascii="Times New Roman" w:hAnsi="Times New Roman" w:cs="Times New Roman"/>
          <w:b/>
          <w:bCs/>
          <w:color w:val="000000"/>
        </w:rPr>
        <w:t xml:space="preserve">. </w:t>
      </w:r>
      <w:bookmarkEnd w:id="271"/>
      <w:bookmarkEnd w:id="272"/>
      <w:bookmarkEnd w:id="273"/>
      <w:bookmarkEnd w:id="274"/>
      <w:r w:rsidR="008E066B" w:rsidRPr="001A0A86">
        <w:rPr>
          <w:rFonts w:ascii="Times New Roman" w:hAnsi="Times New Roman" w:cs="Times New Roman"/>
          <w:b/>
          <w:shd w:val="clear" w:color="auto" w:fill="FFFFFF"/>
        </w:rPr>
        <w:t>Определение сегмента рынка, к которому принадлежит оцениваемый объект</w:t>
      </w:r>
      <w:bookmarkStart w:id="275" w:name="_Toc523551715"/>
      <w:bookmarkStart w:id="276" w:name="_Toc520602"/>
    </w:p>
    <w:p w:rsidR="008E066B" w:rsidRPr="001A0A86" w:rsidRDefault="008E066B" w:rsidP="008E066B">
      <w:pPr>
        <w:pStyle w:val="20"/>
        <w:spacing w:line="276" w:lineRule="auto"/>
        <w:rPr>
          <w:rFonts w:ascii="Times New Roman" w:hAnsi="Times New Roman"/>
          <w:i w:val="0"/>
          <w:szCs w:val="22"/>
          <w:u w:val="none"/>
        </w:rPr>
      </w:pPr>
      <w:bookmarkStart w:id="277" w:name="_Toc256591140"/>
      <w:bookmarkStart w:id="278" w:name="_Toc312755955"/>
      <w:r w:rsidRPr="001A0A86">
        <w:rPr>
          <w:rFonts w:ascii="Times New Roman" w:hAnsi="Times New Roman"/>
          <w:i w:val="0"/>
          <w:szCs w:val="22"/>
          <w:u w:val="none"/>
        </w:rPr>
        <w:t>Рынок недвижимости. Основные понятия</w:t>
      </w:r>
      <w:bookmarkEnd w:id="275"/>
      <w:bookmarkEnd w:id="276"/>
      <w:bookmarkEnd w:id="277"/>
      <w:bookmarkEnd w:id="278"/>
    </w:p>
    <w:p w:rsidR="008E066B" w:rsidRPr="001A0A86" w:rsidRDefault="008E066B" w:rsidP="008E066B">
      <w:pPr>
        <w:pStyle w:val="28"/>
        <w:spacing w:line="276" w:lineRule="auto"/>
        <w:jc w:val="both"/>
        <w:rPr>
          <w:bCs/>
          <w:i/>
          <w:sz w:val="22"/>
          <w:szCs w:val="22"/>
        </w:rPr>
      </w:pPr>
      <w:bookmarkStart w:id="279" w:name="_Toc523551716"/>
      <w:bookmarkStart w:id="280" w:name="_Toc520603"/>
    </w:p>
    <w:p w:rsidR="009775BC" w:rsidRPr="001A0A86" w:rsidRDefault="009775BC" w:rsidP="009775BC">
      <w:pPr>
        <w:rPr>
          <w:rFonts w:ascii="Times New Roman" w:hAnsi="Times New Roman" w:cs="Times New Roman"/>
        </w:rPr>
      </w:pPr>
      <w:r w:rsidRPr="001A0A86">
        <w:rPr>
          <w:rFonts w:ascii="Times New Roman" w:hAnsi="Times New Roman" w:cs="Times New Roman"/>
        </w:rPr>
        <w:t>Классификация рынка недвижимости</w:t>
      </w:r>
    </w:p>
    <w:p w:rsidR="009775BC" w:rsidRPr="001A0A86" w:rsidRDefault="009775BC" w:rsidP="009775BC">
      <w:pPr>
        <w:rPr>
          <w:rFonts w:ascii="Times New Roman" w:hAnsi="Times New Roman" w:cs="Times New Roman"/>
        </w:rPr>
      </w:pP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1. Рынок жилой недвижимости: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1.1. Рынок земельных участков под строительство объектов жилого назначения.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1.2. Рынок квартир.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1.3. Рынок жилых домов, в том числе загородная недвижимость.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1.4. Рынок </w:t>
      </w:r>
      <w:proofErr w:type="spellStart"/>
      <w:r w:rsidRPr="001A0A86">
        <w:rPr>
          <w:rFonts w:ascii="Times New Roman" w:hAnsi="Times New Roman" w:cs="Times New Roman"/>
          <w:lang w:bidi="en-US"/>
        </w:rPr>
        <w:t>таунхаусов</w:t>
      </w:r>
      <w:proofErr w:type="spellEnd"/>
      <w:r w:rsidRPr="001A0A86">
        <w:rPr>
          <w:rFonts w:ascii="Times New Roman" w:hAnsi="Times New Roman" w:cs="Times New Roman"/>
          <w:lang w:bidi="en-US"/>
        </w:rPr>
        <w:t>.</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 1.5. Рынок объектов жилого назначения, незавершенных строительством.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 Рынок коммерческой недвижимости: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2.1. Рынок земельных участков, под строительство и эксплуатацию объектов коммерческого назначения:</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 2.1.1. Рынок земельных участков под строительство объектов административного назначения.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2.1.2. Рынок земельных участков под строительство объектов торгового назначения. 2.1.3. Рынок земельных участков под строительство объектов </w:t>
      </w:r>
      <w:proofErr w:type="spellStart"/>
      <w:r w:rsidRPr="001A0A86">
        <w:rPr>
          <w:rFonts w:ascii="Times New Roman" w:hAnsi="Times New Roman" w:cs="Times New Roman"/>
          <w:lang w:bidi="en-US"/>
        </w:rPr>
        <w:t>производственноскладского</w:t>
      </w:r>
      <w:proofErr w:type="spellEnd"/>
      <w:r w:rsidRPr="001A0A86">
        <w:rPr>
          <w:rFonts w:ascii="Times New Roman" w:hAnsi="Times New Roman" w:cs="Times New Roman"/>
          <w:lang w:bidi="en-US"/>
        </w:rPr>
        <w:t xml:space="preserve"> назначения.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2.1.4. Рынок земельных участков под строительство гостиниц.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2.1.5. Рынок земельных участков под строительство АЗС и придорожный сервис. 2.1.6. Рынок земельных участков для сельскохозяйственного использования.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2.2. Рынок комплексов недвижимого имущества: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2.2.1. Рынок складских комплексов: 2.2.1.1. Рынок складских комплексов класса «А». 2.2.1.2. Рынок складских комплексов класса «В».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2.2.1.3. Рынок складских комплексов класса «В±».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2.2.2. Рынок </w:t>
      </w:r>
      <w:proofErr w:type="spellStart"/>
      <w:r w:rsidRPr="001A0A86">
        <w:rPr>
          <w:rFonts w:ascii="Times New Roman" w:hAnsi="Times New Roman" w:cs="Times New Roman"/>
          <w:lang w:bidi="en-US"/>
        </w:rPr>
        <w:t>офисно</w:t>
      </w:r>
      <w:proofErr w:type="spellEnd"/>
      <w:r w:rsidRPr="001A0A86">
        <w:rPr>
          <w:rFonts w:ascii="Times New Roman" w:hAnsi="Times New Roman" w:cs="Times New Roman"/>
          <w:lang w:bidi="en-US"/>
        </w:rPr>
        <w:t xml:space="preserve">-складских комплексов: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2.2.2.1. Рынок </w:t>
      </w:r>
      <w:proofErr w:type="spellStart"/>
      <w:r w:rsidRPr="001A0A86">
        <w:rPr>
          <w:rFonts w:ascii="Times New Roman" w:hAnsi="Times New Roman" w:cs="Times New Roman"/>
          <w:lang w:bidi="en-US"/>
        </w:rPr>
        <w:t>офисно</w:t>
      </w:r>
      <w:proofErr w:type="spellEnd"/>
      <w:r w:rsidRPr="001A0A86">
        <w:rPr>
          <w:rFonts w:ascii="Times New Roman" w:hAnsi="Times New Roman" w:cs="Times New Roman"/>
          <w:lang w:bidi="en-US"/>
        </w:rPr>
        <w:t xml:space="preserve">-складских комплексов класса «А».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2.2.2.2. Рынок </w:t>
      </w:r>
      <w:proofErr w:type="spellStart"/>
      <w:r w:rsidRPr="001A0A86">
        <w:rPr>
          <w:rFonts w:ascii="Times New Roman" w:hAnsi="Times New Roman" w:cs="Times New Roman"/>
          <w:lang w:bidi="en-US"/>
        </w:rPr>
        <w:t>офисно</w:t>
      </w:r>
      <w:proofErr w:type="spellEnd"/>
      <w:r w:rsidRPr="001A0A86">
        <w:rPr>
          <w:rFonts w:ascii="Times New Roman" w:hAnsi="Times New Roman" w:cs="Times New Roman"/>
          <w:lang w:bidi="en-US"/>
        </w:rPr>
        <w:t xml:space="preserve">-складских комплексов класса «В».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2.2.2.3. Рынок </w:t>
      </w:r>
      <w:proofErr w:type="spellStart"/>
      <w:r w:rsidRPr="001A0A86">
        <w:rPr>
          <w:rFonts w:ascii="Times New Roman" w:hAnsi="Times New Roman" w:cs="Times New Roman"/>
          <w:lang w:bidi="en-US"/>
        </w:rPr>
        <w:t>офисно</w:t>
      </w:r>
      <w:proofErr w:type="spellEnd"/>
      <w:r w:rsidRPr="001A0A86">
        <w:rPr>
          <w:rFonts w:ascii="Times New Roman" w:hAnsi="Times New Roman" w:cs="Times New Roman"/>
          <w:lang w:bidi="en-US"/>
        </w:rPr>
        <w:t xml:space="preserve">-складских комплексов класса «В±».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2.2.3. Рынок многофункциональных комплексов.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2.2.4. Рынок производственно-складских баз (в данную категорию также входят складские и </w:t>
      </w:r>
      <w:proofErr w:type="spellStart"/>
      <w:r w:rsidRPr="001A0A86">
        <w:rPr>
          <w:rFonts w:ascii="Times New Roman" w:hAnsi="Times New Roman" w:cs="Times New Roman"/>
          <w:lang w:bidi="en-US"/>
        </w:rPr>
        <w:t>офисно</w:t>
      </w:r>
      <w:proofErr w:type="spellEnd"/>
      <w:r w:rsidRPr="001A0A86">
        <w:rPr>
          <w:rFonts w:ascii="Times New Roman" w:hAnsi="Times New Roman" w:cs="Times New Roman"/>
          <w:lang w:bidi="en-US"/>
        </w:rPr>
        <w:t xml:space="preserve">-складские комплексы класса «С» и ниже).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lastRenderedPageBreak/>
        <w:t xml:space="preserve">2.3. Рынок отдельно стоящих зданий: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2.3.1. Рынок отдельно стоящих зданий бизнес-центров: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2.3.1.1. Рынок отдельно стоящих зданий бизнес-центров класса «А».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2.3.1.2. Рынок отдельно стоящих зданий бизнес-центров класса «В».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2.3.1.3. Рынок отдельно стоящих зданий бизнес-центров класса «В±».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2.3.2. Рынок административных особняков.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2.3.3. Рынок зданий административного назначения (в данную категорию также входят бизнес центры класса «С» и ниже);</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 2.3.4. Рынок отдельно стоящих зданий торгового назначения:</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 2.3.4.1. Рынок отдельно стоящих зданий торговых центров.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2.3.4.2. Рынок отдельно стоящих зданий магазинов.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2.3.4.3. Рынок отдельно стоящих зданий автосалонов.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2.3.4.4. Рынок отдельно стоящих торговых павильонов.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2.3.4.5. Рынок отдельно стоящих зданий общепита.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2.3.5. Рынок отдельно стоящих зданий свободного назначения:</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 2.3.5.1. Рынок отдельно стоящих зданий свободного назначения.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2.3.5.2. Рынок отдельно стоящих зданий производственно-складского назначения. 2.3.5.3. Рынок отдельно стоящих зданий </w:t>
      </w:r>
      <w:proofErr w:type="spellStart"/>
      <w:r w:rsidRPr="001A0A86">
        <w:rPr>
          <w:rFonts w:ascii="Times New Roman" w:hAnsi="Times New Roman" w:cs="Times New Roman"/>
          <w:lang w:bidi="en-US"/>
        </w:rPr>
        <w:t>автопаркингов</w:t>
      </w:r>
      <w:proofErr w:type="spellEnd"/>
      <w:r w:rsidRPr="001A0A86">
        <w:rPr>
          <w:rFonts w:ascii="Times New Roman" w:hAnsi="Times New Roman" w:cs="Times New Roman"/>
          <w:lang w:bidi="en-US"/>
        </w:rPr>
        <w:t xml:space="preserve">.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2.3.6. Рынок отдельно стоящих зданий гостиниц.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2.3.7. Рынок частей зданий и пристроек к жилым и нежилым зданиям.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 Рынок помещений нежилого назначения: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2.4.1. Рынок помещений офисного назначения: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2.4.1.1. Рынок помещений офисного назначения класса «А».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2.4.1.2. Рынок помещений офисного назначения класса «В».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2.4.1.3. Рынок помещений офисного назначения класса «В±».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2.4.1.4. Рынок помещений офисного назначения класса «С» и ниже.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2.4.2. Рынок помещений торгового назначения: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2.4.2.1. Рынок помещений торгового назначения в торговом центре.</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 2.4.2.2. Рынок помещений торгового назначения в торговых павильонах.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2.4.2.3. Рынок помещений торгового назначения в нежилых зданиях.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2.4.2.4. Рынок помещений торгового назначения, расположенных на первых этажах жилых домов.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2.4.3. Рынок помещений свободного назначения: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2.4.3.1. Рынок помещений свободного назначения, расположенных на первых этажах жилых домов.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2.4.3.2. Рынок помещений свободного назначения, расположенных в нежилых зданиях.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2.5. Рынок </w:t>
      </w:r>
      <w:proofErr w:type="spellStart"/>
      <w:r w:rsidRPr="001A0A86">
        <w:rPr>
          <w:rFonts w:ascii="Times New Roman" w:hAnsi="Times New Roman" w:cs="Times New Roman"/>
          <w:lang w:bidi="en-US"/>
        </w:rPr>
        <w:t>машиномест</w:t>
      </w:r>
      <w:proofErr w:type="spellEnd"/>
      <w:r w:rsidRPr="001A0A86">
        <w:rPr>
          <w:rFonts w:ascii="Times New Roman" w:hAnsi="Times New Roman" w:cs="Times New Roman"/>
          <w:lang w:bidi="en-US"/>
        </w:rPr>
        <w:t xml:space="preserve">: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2.5.1. Рынок </w:t>
      </w:r>
      <w:proofErr w:type="spellStart"/>
      <w:r w:rsidRPr="001A0A86">
        <w:rPr>
          <w:rFonts w:ascii="Times New Roman" w:hAnsi="Times New Roman" w:cs="Times New Roman"/>
          <w:lang w:bidi="en-US"/>
        </w:rPr>
        <w:t>машиномест</w:t>
      </w:r>
      <w:proofErr w:type="spellEnd"/>
      <w:r w:rsidRPr="001A0A86">
        <w:rPr>
          <w:rFonts w:ascii="Times New Roman" w:hAnsi="Times New Roman" w:cs="Times New Roman"/>
          <w:lang w:bidi="en-US"/>
        </w:rPr>
        <w:t xml:space="preserve"> в крытых паркингах.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2.5.2. Рынок </w:t>
      </w:r>
      <w:proofErr w:type="spellStart"/>
      <w:r w:rsidRPr="001A0A86">
        <w:rPr>
          <w:rFonts w:ascii="Times New Roman" w:hAnsi="Times New Roman" w:cs="Times New Roman"/>
          <w:lang w:bidi="en-US"/>
        </w:rPr>
        <w:t>машиномест</w:t>
      </w:r>
      <w:proofErr w:type="spellEnd"/>
      <w:r w:rsidRPr="001A0A86">
        <w:rPr>
          <w:rFonts w:ascii="Times New Roman" w:hAnsi="Times New Roman" w:cs="Times New Roman"/>
          <w:lang w:bidi="en-US"/>
        </w:rPr>
        <w:t xml:space="preserve"> в подземных паркингах жилых домов.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2.5.3. Рынок </w:t>
      </w:r>
      <w:proofErr w:type="spellStart"/>
      <w:r w:rsidRPr="001A0A86">
        <w:rPr>
          <w:rFonts w:ascii="Times New Roman" w:hAnsi="Times New Roman" w:cs="Times New Roman"/>
          <w:lang w:bidi="en-US"/>
        </w:rPr>
        <w:t>машиномест</w:t>
      </w:r>
      <w:proofErr w:type="spellEnd"/>
      <w:r w:rsidRPr="001A0A86">
        <w:rPr>
          <w:rFonts w:ascii="Times New Roman" w:hAnsi="Times New Roman" w:cs="Times New Roman"/>
          <w:lang w:bidi="en-US"/>
        </w:rPr>
        <w:t xml:space="preserve"> в подземных паркингах нежилых домов.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2.5.4. Рынок </w:t>
      </w:r>
      <w:proofErr w:type="spellStart"/>
      <w:r w:rsidRPr="001A0A86">
        <w:rPr>
          <w:rFonts w:ascii="Times New Roman" w:hAnsi="Times New Roman" w:cs="Times New Roman"/>
          <w:lang w:bidi="en-US"/>
        </w:rPr>
        <w:t>машиномест</w:t>
      </w:r>
      <w:proofErr w:type="spellEnd"/>
      <w:r w:rsidRPr="001A0A86">
        <w:rPr>
          <w:rFonts w:ascii="Times New Roman" w:hAnsi="Times New Roman" w:cs="Times New Roman"/>
          <w:lang w:bidi="en-US"/>
        </w:rPr>
        <w:t xml:space="preserve"> на открытых парковочных площадках.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2.5.5. Рынок гаражных боксов в гаражных кооперативах. </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2.6. Рынок объектов коммерческого назначения, незавершенных строительством.</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r w:rsidRPr="001A0A86">
        <w:rPr>
          <w:rFonts w:ascii="Times New Roman" w:hAnsi="Times New Roman" w:cs="Times New Roman"/>
          <w:lang w:bidi="en-US"/>
        </w:rPr>
        <w:t xml:space="preserve">Данный объект оценки относится к сегменту «Рынок помещений </w:t>
      </w:r>
      <w:r w:rsidR="00BD1684">
        <w:rPr>
          <w:rFonts w:ascii="Times New Roman" w:hAnsi="Times New Roman" w:cs="Times New Roman"/>
          <w:lang w:bidi="en-US"/>
        </w:rPr>
        <w:t>офисного</w:t>
      </w:r>
      <w:r w:rsidRPr="001A0A86">
        <w:rPr>
          <w:rFonts w:ascii="Times New Roman" w:hAnsi="Times New Roman" w:cs="Times New Roman"/>
          <w:lang w:bidi="en-US"/>
        </w:rPr>
        <w:t xml:space="preserve"> назначения».</w:t>
      </w:r>
    </w:p>
    <w:p w:rsidR="009775BC" w:rsidRPr="001A0A86" w:rsidRDefault="009775BC" w:rsidP="009775BC">
      <w:pPr>
        <w:pStyle w:val="af5"/>
        <w:tabs>
          <w:tab w:val="left" w:pos="142"/>
        </w:tabs>
        <w:spacing w:line="280" w:lineRule="atLeast"/>
        <w:ind w:right="-2"/>
        <w:rPr>
          <w:rFonts w:ascii="Times New Roman" w:hAnsi="Times New Roman" w:cs="Times New Roman"/>
          <w:lang w:bidi="en-US"/>
        </w:rPr>
      </w:pPr>
    </w:p>
    <w:p w:rsidR="009775BC" w:rsidRPr="001A0A86" w:rsidRDefault="009775BC" w:rsidP="009775BC">
      <w:pPr>
        <w:pStyle w:val="28"/>
        <w:spacing w:line="276" w:lineRule="auto"/>
        <w:jc w:val="both"/>
        <w:rPr>
          <w:bCs/>
          <w:i/>
          <w:sz w:val="22"/>
          <w:szCs w:val="22"/>
        </w:rPr>
      </w:pPr>
      <w:r w:rsidRPr="001A0A86">
        <w:rPr>
          <w:sz w:val="22"/>
          <w:szCs w:val="22"/>
          <w:lang w:bidi="en-US"/>
        </w:rPr>
        <w:t xml:space="preserve">Источник </w:t>
      </w:r>
      <w:proofErr w:type="gramStart"/>
      <w:r w:rsidRPr="001A0A86">
        <w:rPr>
          <w:sz w:val="22"/>
          <w:szCs w:val="22"/>
          <w:lang w:bidi="en-US"/>
        </w:rPr>
        <w:t xml:space="preserve">информации:  </w:t>
      </w:r>
      <w:hyperlink r:id="rId11" w:history="1">
        <w:r w:rsidRPr="001A0A86">
          <w:rPr>
            <w:rStyle w:val="a5"/>
            <w:sz w:val="22"/>
            <w:szCs w:val="22"/>
            <w:lang w:bidi="en-US"/>
          </w:rPr>
          <w:t>http://www.appraiser.ru/UserFiles/File/Articles/bojko/klass-07-2015.pdf</w:t>
        </w:r>
        <w:proofErr w:type="gramEnd"/>
      </w:hyperlink>
    </w:p>
    <w:p w:rsidR="008E066B" w:rsidRPr="001A0A86" w:rsidRDefault="008E066B" w:rsidP="008E066B">
      <w:pPr>
        <w:pStyle w:val="28"/>
        <w:spacing w:line="276" w:lineRule="auto"/>
        <w:jc w:val="both"/>
        <w:rPr>
          <w:i/>
          <w:color w:val="000000"/>
          <w:sz w:val="22"/>
          <w:szCs w:val="22"/>
        </w:rPr>
      </w:pPr>
      <w:bookmarkStart w:id="281" w:name="_Toc523551717"/>
      <w:bookmarkStart w:id="282" w:name="_Toc520604"/>
      <w:bookmarkEnd w:id="279"/>
      <w:bookmarkEnd w:id="280"/>
    </w:p>
    <w:p w:rsidR="008E066B" w:rsidRPr="001A0A86" w:rsidRDefault="008E066B" w:rsidP="008E066B">
      <w:pPr>
        <w:pStyle w:val="28"/>
        <w:spacing w:line="276" w:lineRule="auto"/>
        <w:jc w:val="both"/>
        <w:rPr>
          <w:i/>
          <w:color w:val="000000"/>
          <w:sz w:val="22"/>
          <w:szCs w:val="22"/>
        </w:rPr>
      </w:pPr>
    </w:p>
    <w:p w:rsidR="003A3096" w:rsidRPr="001A0A86" w:rsidRDefault="003A3096" w:rsidP="008E066B">
      <w:pPr>
        <w:autoSpaceDE w:val="0"/>
        <w:autoSpaceDN w:val="0"/>
        <w:adjustRightInd w:val="0"/>
        <w:jc w:val="both"/>
        <w:rPr>
          <w:rFonts w:ascii="Times New Roman" w:eastAsia="Times New Roman" w:hAnsi="Times New Roman" w:cs="Times New Roman"/>
        </w:rPr>
      </w:pPr>
      <w:bookmarkStart w:id="283" w:name="_Toc256591142"/>
      <w:bookmarkStart w:id="284" w:name="_Toc312755956"/>
      <w:bookmarkEnd w:id="281"/>
      <w:bookmarkEnd w:id="282"/>
    </w:p>
    <w:p w:rsidR="008E066B" w:rsidRPr="001A0A86" w:rsidRDefault="003F5084" w:rsidP="008E066B">
      <w:pPr>
        <w:autoSpaceDE w:val="0"/>
        <w:autoSpaceDN w:val="0"/>
        <w:adjustRightInd w:val="0"/>
        <w:jc w:val="both"/>
        <w:rPr>
          <w:rFonts w:ascii="Times New Roman" w:hAnsi="Times New Roman" w:cs="Times New Roman"/>
          <w:b/>
          <w:shd w:val="clear" w:color="auto" w:fill="FFFFFF"/>
        </w:rPr>
      </w:pPr>
      <w:r>
        <w:rPr>
          <w:rFonts w:ascii="Times New Roman" w:hAnsi="Times New Roman" w:cs="Times New Roman"/>
          <w:b/>
        </w:rPr>
        <w:t>5.3.</w:t>
      </w:r>
      <w:r w:rsidR="008E066B" w:rsidRPr="00E10967">
        <w:rPr>
          <w:rFonts w:ascii="Times New Roman" w:hAnsi="Times New Roman" w:cs="Times New Roman"/>
          <w:b/>
        </w:rPr>
        <w:t xml:space="preserve"> </w:t>
      </w:r>
      <w:bookmarkEnd w:id="283"/>
      <w:bookmarkEnd w:id="284"/>
      <w:r w:rsidR="008E066B" w:rsidRPr="00E10967">
        <w:rPr>
          <w:rFonts w:ascii="Times New Roman" w:hAnsi="Times New Roman" w:cs="Times New Roman"/>
          <w:b/>
        </w:rPr>
        <w:t xml:space="preserve"> </w:t>
      </w:r>
      <w:r w:rsidR="008E066B" w:rsidRPr="001A0A86">
        <w:rPr>
          <w:rFonts w:ascii="Times New Roman" w:hAnsi="Times New Roman" w:cs="Times New Roman"/>
          <w:b/>
          <w:shd w:val="clear" w:color="auto" w:fill="FFFFFF"/>
        </w:rPr>
        <w:t>Анализ фактических данных о ценах сделок и (или) предложений с объектами недвижимости из сегментов рынка, к которым может быть отнесен оцениваемый объект при фактическом, а также при альтернативных вариантах его использования, с указанием интервала значений цен</w:t>
      </w:r>
    </w:p>
    <w:p w:rsidR="00394FC3" w:rsidRPr="001A0A86" w:rsidRDefault="00394FC3" w:rsidP="008E066B">
      <w:pPr>
        <w:autoSpaceDE w:val="0"/>
        <w:autoSpaceDN w:val="0"/>
        <w:adjustRightInd w:val="0"/>
        <w:jc w:val="both"/>
        <w:rPr>
          <w:rFonts w:ascii="Times New Roman" w:hAnsi="Times New Roman" w:cs="Times New Roman"/>
          <w:b/>
          <w:shd w:val="clear" w:color="auto" w:fill="FFFFFF"/>
        </w:rPr>
      </w:pPr>
    </w:p>
    <w:p w:rsidR="002F46B5" w:rsidRDefault="00394FC3" w:rsidP="0008798A">
      <w:pPr>
        <w:ind w:firstLine="709"/>
        <w:jc w:val="both"/>
        <w:rPr>
          <w:rFonts w:ascii="Times New Roman" w:eastAsia="Calibri" w:hAnsi="Times New Roman" w:cs="Times New Roman"/>
          <w:lang w:eastAsia="en-US"/>
        </w:rPr>
      </w:pPr>
      <w:r w:rsidRPr="00BB71C0">
        <w:rPr>
          <w:rFonts w:ascii="Times New Roman" w:eastAsia="Times New Roman" w:hAnsi="Times New Roman" w:cs="Times New Roman"/>
        </w:rPr>
        <w:t xml:space="preserve">Рынок аренды </w:t>
      </w:r>
      <w:r w:rsidRPr="00BB71C0">
        <w:rPr>
          <w:rFonts w:ascii="Times New Roman" w:hAnsi="Times New Roman" w:cs="Times New Roman"/>
          <w:lang w:bidi="en-US"/>
        </w:rPr>
        <w:t xml:space="preserve">помещений </w:t>
      </w:r>
      <w:proofErr w:type="gramStart"/>
      <w:r w:rsidR="00875143">
        <w:rPr>
          <w:rFonts w:ascii="Times New Roman" w:hAnsi="Times New Roman" w:cs="Times New Roman"/>
          <w:lang w:bidi="en-US"/>
        </w:rPr>
        <w:t>офисного</w:t>
      </w:r>
      <w:r w:rsidR="002D0E00">
        <w:rPr>
          <w:rFonts w:ascii="Times New Roman" w:hAnsi="Times New Roman" w:cs="Times New Roman"/>
          <w:lang w:bidi="en-US"/>
        </w:rPr>
        <w:t xml:space="preserve"> </w:t>
      </w:r>
      <w:r w:rsidR="006D4D3B">
        <w:rPr>
          <w:rFonts w:ascii="Times New Roman" w:hAnsi="Times New Roman" w:cs="Times New Roman"/>
          <w:lang w:bidi="en-US"/>
        </w:rPr>
        <w:t xml:space="preserve"> и</w:t>
      </w:r>
      <w:proofErr w:type="gramEnd"/>
      <w:r w:rsidR="006D4D3B">
        <w:rPr>
          <w:rFonts w:ascii="Times New Roman" w:hAnsi="Times New Roman" w:cs="Times New Roman"/>
          <w:lang w:bidi="en-US"/>
        </w:rPr>
        <w:t xml:space="preserve"> свободного </w:t>
      </w:r>
      <w:r w:rsidRPr="00BB71C0">
        <w:rPr>
          <w:rFonts w:ascii="Times New Roman" w:hAnsi="Times New Roman" w:cs="Times New Roman"/>
          <w:lang w:bidi="en-US"/>
        </w:rPr>
        <w:t>назначения</w:t>
      </w:r>
      <w:r w:rsidR="00BB71C0" w:rsidRPr="00BB71C0">
        <w:rPr>
          <w:rFonts w:ascii="Times New Roman" w:hAnsi="Times New Roman" w:cs="Times New Roman"/>
          <w:lang w:bidi="en-US"/>
        </w:rPr>
        <w:t xml:space="preserve"> не</w:t>
      </w:r>
      <w:r w:rsidR="005A1126" w:rsidRPr="00BB71C0">
        <w:rPr>
          <w:rFonts w:ascii="Times New Roman" w:hAnsi="Times New Roman" w:cs="Times New Roman"/>
          <w:lang w:bidi="en-US"/>
        </w:rPr>
        <w:t xml:space="preserve"> развит</w:t>
      </w:r>
      <w:r w:rsidRPr="00BB71C0">
        <w:rPr>
          <w:rFonts w:ascii="Times New Roman" w:hAnsi="Times New Roman" w:cs="Times New Roman"/>
          <w:lang w:bidi="en-US"/>
        </w:rPr>
        <w:t xml:space="preserve"> в</w:t>
      </w:r>
      <w:r w:rsidR="00BB71C0" w:rsidRPr="00BB71C0">
        <w:rPr>
          <w:rFonts w:ascii="Times New Roman" w:eastAsia="Times New Roman" w:hAnsi="Times New Roman" w:cs="Times New Roman"/>
        </w:rPr>
        <w:t xml:space="preserve"> Новосибирской области, </w:t>
      </w:r>
      <w:proofErr w:type="spellStart"/>
      <w:r w:rsidR="00BB71C0" w:rsidRPr="00BB71C0">
        <w:rPr>
          <w:rFonts w:ascii="Times New Roman" w:eastAsia="Times New Roman" w:hAnsi="Times New Roman" w:cs="Times New Roman"/>
        </w:rPr>
        <w:t>Чулымском</w:t>
      </w:r>
      <w:proofErr w:type="spellEnd"/>
      <w:r w:rsidR="00BB71C0" w:rsidRPr="00BB71C0">
        <w:rPr>
          <w:rFonts w:ascii="Times New Roman" w:eastAsia="Times New Roman" w:hAnsi="Times New Roman" w:cs="Times New Roman"/>
        </w:rPr>
        <w:t xml:space="preserve"> районе, п. Базово</w:t>
      </w:r>
      <w:r w:rsidRPr="00BB71C0">
        <w:rPr>
          <w:rFonts w:ascii="Times New Roman" w:eastAsia="Calibri" w:hAnsi="Times New Roman" w:cs="Times New Roman"/>
          <w:lang w:eastAsia="en-US"/>
        </w:rPr>
        <w:t xml:space="preserve">. </w:t>
      </w:r>
    </w:p>
    <w:p w:rsidR="00BD223A" w:rsidRDefault="00BD223A" w:rsidP="0008798A">
      <w:pPr>
        <w:ind w:firstLine="709"/>
        <w:jc w:val="both"/>
        <w:rPr>
          <w:rFonts w:ascii="Times New Roman" w:hAnsi="Times New Roman" w:cs="Times New Roman"/>
          <w:lang w:bidi="en-US"/>
        </w:rPr>
      </w:pPr>
      <w:r>
        <w:rPr>
          <w:rFonts w:ascii="Times New Roman" w:eastAsia="Calibri" w:hAnsi="Times New Roman" w:cs="Times New Roman"/>
          <w:lang w:eastAsia="en-US"/>
        </w:rPr>
        <w:t xml:space="preserve">Рассмотрим рынок аренды </w:t>
      </w:r>
      <w:r w:rsidRPr="00BB71C0">
        <w:rPr>
          <w:rFonts w:ascii="Times New Roman" w:hAnsi="Times New Roman" w:cs="Times New Roman"/>
          <w:lang w:bidi="en-US"/>
        </w:rPr>
        <w:t xml:space="preserve">помещений </w:t>
      </w:r>
      <w:r w:rsidR="00875143">
        <w:rPr>
          <w:rFonts w:ascii="Times New Roman" w:hAnsi="Times New Roman" w:cs="Times New Roman"/>
          <w:lang w:bidi="en-US"/>
        </w:rPr>
        <w:t>офисного</w:t>
      </w:r>
      <w:r w:rsidR="006D4D3B">
        <w:rPr>
          <w:rFonts w:ascii="Times New Roman" w:hAnsi="Times New Roman" w:cs="Times New Roman"/>
          <w:lang w:bidi="en-US"/>
        </w:rPr>
        <w:t xml:space="preserve"> и свободного</w:t>
      </w:r>
      <w:r w:rsidRPr="00BB71C0">
        <w:rPr>
          <w:rFonts w:ascii="Times New Roman" w:hAnsi="Times New Roman" w:cs="Times New Roman"/>
          <w:lang w:bidi="en-US"/>
        </w:rPr>
        <w:t xml:space="preserve"> назначения</w:t>
      </w:r>
      <w:r>
        <w:rPr>
          <w:rFonts w:ascii="Times New Roman" w:hAnsi="Times New Roman" w:cs="Times New Roman"/>
          <w:lang w:bidi="en-US"/>
        </w:rPr>
        <w:t xml:space="preserve"> в п. Коченево Новосибирской области.  </w:t>
      </w:r>
      <w:r w:rsidRPr="00BB71C0">
        <w:rPr>
          <w:rFonts w:ascii="Times New Roman" w:eastAsia="Times New Roman" w:hAnsi="Times New Roman" w:cs="Times New Roman"/>
        </w:rPr>
        <w:t xml:space="preserve">Рынок аренды </w:t>
      </w:r>
      <w:r w:rsidRPr="00BB71C0">
        <w:rPr>
          <w:rFonts w:ascii="Times New Roman" w:hAnsi="Times New Roman" w:cs="Times New Roman"/>
          <w:lang w:bidi="en-US"/>
        </w:rPr>
        <w:t xml:space="preserve">помещений </w:t>
      </w:r>
      <w:r w:rsidR="004D238D">
        <w:rPr>
          <w:rFonts w:ascii="Times New Roman" w:hAnsi="Times New Roman" w:cs="Times New Roman"/>
          <w:lang w:bidi="en-US"/>
        </w:rPr>
        <w:t>офисного</w:t>
      </w:r>
      <w:r w:rsidRPr="00BB71C0">
        <w:rPr>
          <w:rFonts w:ascii="Times New Roman" w:hAnsi="Times New Roman" w:cs="Times New Roman"/>
          <w:lang w:bidi="en-US"/>
        </w:rPr>
        <w:t xml:space="preserve"> </w:t>
      </w:r>
      <w:r w:rsidR="006D4D3B">
        <w:rPr>
          <w:rFonts w:ascii="Times New Roman" w:hAnsi="Times New Roman" w:cs="Times New Roman"/>
          <w:lang w:bidi="en-US"/>
        </w:rPr>
        <w:t xml:space="preserve">и свободного </w:t>
      </w:r>
      <w:r w:rsidRPr="00BB71C0">
        <w:rPr>
          <w:rFonts w:ascii="Times New Roman" w:hAnsi="Times New Roman" w:cs="Times New Roman"/>
          <w:lang w:bidi="en-US"/>
        </w:rPr>
        <w:t>назначения</w:t>
      </w:r>
      <w:r>
        <w:rPr>
          <w:rFonts w:ascii="Times New Roman" w:hAnsi="Times New Roman" w:cs="Times New Roman"/>
          <w:lang w:bidi="en-US"/>
        </w:rPr>
        <w:t xml:space="preserve"> </w:t>
      </w:r>
      <w:r w:rsidRPr="00BB71C0">
        <w:rPr>
          <w:rFonts w:ascii="Times New Roman" w:hAnsi="Times New Roman" w:cs="Times New Roman"/>
          <w:lang w:bidi="en-US"/>
        </w:rPr>
        <w:t>развит</w:t>
      </w:r>
      <w:r>
        <w:rPr>
          <w:rFonts w:ascii="Times New Roman" w:hAnsi="Times New Roman" w:cs="Times New Roman"/>
          <w:lang w:bidi="en-US"/>
        </w:rPr>
        <w:t>.</w:t>
      </w:r>
    </w:p>
    <w:p w:rsidR="00FD38E8" w:rsidRDefault="00FD38E8" w:rsidP="00A7289F">
      <w:pPr>
        <w:jc w:val="both"/>
        <w:rPr>
          <w:noProof/>
        </w:rPr>
      </w:pPr>
    </w:p>
    <w:p w:rsidR="00A7289F" w:rsidRDefault="00A7289F" w:rsidP="00A7289F">
      <w:pPr>
        <w:jc w:val="both"/>
        <w:rPr>
          <w:rFonts w:ascii="Times New Roman" w:hAnsi="Times New Roman" w:cs="Times New Roman"/>
          <w:lang w:bidi="en-US"/>
        </w:rPr>
      </w:pPr>
      <w:r>
        <w:rPr>
          <w:noProof/>
        </w:rPr>
        <w:drawing>
          <wp:inline distT="0" distB="0" distL="0" distR="0" wp14:anchorId="01F1A109" wp14:editId="2DBB888C">
            <wp:extent cx="5934075" cy="1905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63" t="4303" r="4143" b="41915"/>
                    <a:stretch/>
                  </pic:blipFill>
                  <pic:spPr bwMode="auto">
                    <a:xfrm>
                      <a:off x="0" y="0"/>
                      <a:ext cx="5934075" cy="1905000"/>
                    </a:xfrm>
                    <a:prstGeom prst="rect">
                      <a:avLst/>
                    </a:prstGeom>
                    <a:ln>
                      <a:noFill/>
                    </a:ln>
                    <a:extLst>
                      <a:ext uri="{53640926-AAD7-44D8-BBD7-CCE9431645EC}">
                        <a14:shadowObscured xmlns:a14="http://schemas.microsoft.com/office/drawing/2010/main"/>
                      </a:ext>
                    </a:extLst>
                  </pic:spPr>
                </pic:pic>
              </a:graphicData>
            </a:graphic>
          </wp:inline>
        </w:drawing>
      </w:r>
    </w:p>
    <w:p w:rsidR="00FD38E8" w:rsidRDefault="00FD38E8" w:rsidP="00A7289F">
      <w:pPr>
        <w:jc w:val="both"/>
        <w:rPr>
          <w:rFonts w:ascii="Times New Roman" w:hAnsi="Times New Roman" w:cs="Times New Roman"/>
          <w:lang w:bidi="en-US"/>
        </w:rPr>
      </w:pPr>
      <w:r>
        <w:rPr>
          <w:noProof/>
        </w:rPr>
        <w:drawing>
          <wp:inline distT="0" distB="0" distL="0" distR="0" wp14:anchorId="665FEC38" wp14:editId="6DD6FA47">
            <wp:extent cx="5848350" cy="18573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77" t="4303" r="3689" b="43259"/>
                    <a:stretch/>
                  </pic:blipFill>
                  <pic:spPr bwMode="auto">
                    <a:xfrm>
                      <a:off x="0" y="0"/>
                      <a:ext cx="5848350" cy="1857375"/>
                    </a:xfrm>
                    <a:prstGeom prst="rect">
                      <a:avLst/>
                    </a:prstGeom>
                    <a:ln>
                      <a:noFill/>
                    </a:ln>
                    <a:extLst>
                      <a:ext uri="{53640926-AAD7-44D8-BBD7-CCE9431645EC}">
                        <a14:shadowObscured xmlns:a14="http://schemas.microsoft.com/office/drawing/2010/main"/>
                      </a:ext>
                    </a:extLst>
                  </pic:spPr>
                </pic:pic>
              </a:graphicData>
            </a:graphic>
          </wp:inline>
        </w:drawing>
      </w:r>
    </w:p>
    <w:p w:rsidR="00A7289F" w:rsidRDefault="00B32FBE" w:rsidP="00A7289F">
      <w:pPr>
        <w:jc w:val="both"/>
        <w:rPr>
          <w:rFonts w:ascii="Times New Roman" w:hAnsi="Times New Roman" w:cs="Times New Roman"/>
          <w:lang w:bidi="en-US"/>
        </w:rPr>
      </w:pPr>
      <w:r>
        <w:rPr>
          <w:noProof/>
        </w:rPr>
        <w:drawing>
          <wp:inline distT="0" distB="0" distL="0" distR="0" wp14:anchorId="63CE9A20" wp14:editId="1AFD2A96">
            <wp:extent cx="5638800" cy="18478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82" t="4034" r="6411" b="43797"/>
                    <a:stretch/>
                  </pic:blipFill>
                  <pic:spPr bwMode="auto">
                    <a:xfrm>
                      <a:off x="0" y="0"/>
                      <a:ext cx="5638800" cy="1847850"/>
                    </a:xfrm>
                    <a:prstGeom prst="rect">
                      <a:avLst/>
                    </a:prstGeom>
                    <a:ln>
                      <a:noFill/>
                    </a:ln>
                    <a:extLst>
                      <a:ext uri="{53640926-AAD7-44D8-BBD7-CCE9431645EC}">
                        <a14:shadowObscured xmlns:a14="http://schemas.microsoft.com/office/drawing/2010/main"/>
                      </a:ext>
                    </a:extLst>
                  </pic:spPr>
                </pic:pic>
              </a:graphicData>
            </a:graphic>
          </wp:inline>
        </w:drawing>
      </w:r>
    </w:p>
    <w:p w:rsidR="00B32FBE" w:rsidRDefault="00BC1BFB" w:rsidP="00A7289F">
      <w:pPr>
        <w:jc w:val="both"/>
        <w:rPr>
          <w:rFonts w:ascii="Times New Roman" w:hAnsi="Times New Roman" w:cs="Times New Roman"/>
          <w:lang w:bidi="en-US"/>
        </w:rPr>
      </w:pPr>
      <w:r>
        <w:rPr>
          <w:noProof/>
        </w:rPr>
        <w:lastRenderedPageBreak/>
        <w:drawing>
          <wp:inline distT="0" distB="0" distL="0" distR="0" wp14:anchorId="0C085738" wp14:editId="14B29449">
            <wp:extent cx="5600700" cy="22574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85" t="4572" r="6713" b="31696"/>
                    <a:stretch/>
                  </pic:blipFill>
                  <pic:spPr bwMode="auto">
                    <a:xfrm>
                      <a:off x="0" y="0"/>
                      <a:ext cx="5600700" cy="2257425"/>
                    </a:xfrm>
                    <a:prstGeom prst="rect">
                      <a:avLst/>
                    </a:prstGeom>
                    <a:ln>
                      <a:noFill/>
                    </a:ln>
                    <a:extLst>
                      <a:ext uri="{53640926-AAD7-44D8-BBD7-CCE9431645EC}">
                        <a14:shadowObscured xmlns:a14="http://schemas.microsoft.com/office/drawing/2010/main"/>
                      </a:ext>
                    </a:extLst>
                  </pic:spPr>
                </pic:pic>
              </a:graphicData>
            </a:graphic>
          </wp:inline>
        </w:drawing>
      </w:r>
    </w:p>
    <w:p w:rsidR="009E42EB" w:rsidRDefault="009E42EB" w:rsidP="009E42EB">
      <w:pPr>
        <w:rPr>
          <w:rFonts w:ascii="Times New Roman" w:hAnsi="Times New Roman" w:cs="Times New Roman"/>
          <w:sz w:val="24"/>
          <w:szCs w:val="24"/>
          <w:lang w:bidi="en-US"/>
        </w:rPr>
      </w:pPr>
      <w:r w:rsidRPr="00B00D34">
        <w:rPr>
          <w:rFonts w:ascii="Times New Roman" w:hAnsi="Times New Roman" w:cs="Times New Roman"/>
          <w:sz w:val="24"/>
          <w:szCs w:val="24"/>
          <w:lang w:bidi="en-US"/>
        </w:rPr>
        <w:t>https://onrealt.ru/</w:t>
      </w:r>
    </w:p>
    <w:p w:rsidR="00BD223A" w:rsidRDefault="009E42EB" w:rsidP="00DF2E0C">
      <w:pPr>
        <w:jc w:val="both"/>
        <w:rPr>
          <w:rFonts w:ascii="Times New Roman" w:hAnsi="Times New Roman" w:cs="Times New Roman"/>
          <w:lang w:bidi="en-US"/>
        </w:rPr>
      </w:pPr>
      <w:r w:rsidRPr="009E42EB">
        <w:rPr>
          <w:rFonts w:ascii="Times New Roman" w:hAnsi="Times New Roman" w:cs="Times New Roman"/>
          <w:lang w:bidi="en-US"/>
        </w:rPr>
        <w:t>https://kvartelia.ru/</w:t>
      </w:r>
    </w:p>
    <w:p w:rsidR="007C28DD" w:rsidRDefault="007C28DD" w:rsidP="00DF2E0C">
      <w:pPr>
        <w:jc w:val="both"/>
        <w:rPr>
          <w:rFonts w:ascii="Times New Roman" w:hAnsi="Times New Roman" w:cs="Times New Roman"/>
          <w:lang w:bidi="en-US"/>
        </w:rPr>
      </w:pPr>
    </w:p>
    <w:p w:rsidR="0036114F" w:rsidRPr="001A0A86" w:rsidRDefault="0036114F" w:rsidP="0036114F">
      <w:pPr>
        <w:ind w:firstLine="709"/>
        <w:jc w:val="both"/>
        <w:rPr>
          <w:rFonts w:ascii="Times New Roman" w:hAnsi="Times New Roman" w:cs="Times New Roman"/>
          <w:lang w:bidi="en-US"/>
        </w:rPr>
      </w:pPr>
      <w:r w:rsidRPr="001A0A86">
        <w:rPr>
          <w:rFonts w:ascii="Times New Roman" w:hAnsi="Times New Roman" w:cs="Times New Roman"/>
          <w:lang w:bidi="en-US"/>
        </w:rPr>
        <w:t xml:space="preserve">Стоимость аренды </w:t>
      </w:r>
      <w:r w:rsidRPr="00BB71C0">
        <w:rPr>
          <w:rFonts w:ascii="Times New Roman" w:hAnsi="Times New Roman" w:cs="Times New Roman"/>
          <w:lang w:bidi="en-US"/>
        </w:rPr>
        <w:t xml:space="preserve">помещений </w:t>
      </w:r>
      <w:r w:rsidR="00E275E6">
        <w:rPr>
          <w:rFonts w:ascii="Times New Roman" w:hAnsi="Times New Roman" w:cs="Times New Roman"/>
          <w:lang w:bidi="en-US"/>
        </w:rPr>
        <w:t>офисного</w:t>
      </w:r>
      <w:r>
        <w:rPr>
          <w:rFonts w:ascii="Times New Roman" w:hAnsi="Times New Roman" w:cs="Times New Roman"/>
          <w:lang w:bidi="en-US"/>
        </w:rPr>
        <w:t xml:space="preserve"> и свободного</w:t>
      </w:r>
      <w:r w:rsidRPr="00BB71C0">
        <w:rPr>
          <w:rFonts w:ascii="Times New Roman" w:hAnsi="Times New Roman" w:cs="Times New Roman"/>
          <w:lang w:bidi="en-US"/>
        </w:rPr>
        <w:t xml:space="preserve"> назначения </w:t>
      </w:r>
      <w:r w:rsidRPr="001A0A86">
        <w:rPr>
          <w:rFonts w:ascii="Times New Roman" w:hAnsi="Times New Roman" w:cs="Times New Roman"/>
          <w:lang w:bidi="en-US"/>
        </w:rPr>
        <w:t xml:space="preserve">составляет </w:t>
      </w:r>
      <w:r>
        <w:rPr>
          <w:rFonts w:ascii="Times New Roman" w:hAnsi="Times New Roman" w:cs="Times New Roman"/>
          <w:lang w:bidi="en-US"/>
        </w:rPr>
        <w:t xml:space="preserve">от </w:t>
      </w:r>
      <w:r w:rsidR="00E275E6">
        <w:rPr>
          <w:rFonts w:ascii="Times New Roman" w:hAnsi="Times New Roman" w:cs="Times New Roman"/>
          <w:lang w:bidi="en-US"/>
        </w:rPr>
        <w:t>350 до 800</w:t>
      </w:r>
      <w:r w:rsidRPr="001A0A86">
        <w:rPr>
          <w:rFonts w:ascii="Times New Roman" w:hAnsi="Times New Roman" w:cs="Times New Roman"/>
          <w:lang w:bidi="en-US"/>
        </w:rPr>
        <w:t xml:space="preserve"> рублей за м2.</w:t>
      </w:r>
    </w:p>
    <w:p w:rsidR="00893B9B" w:rsidRDefault="00893B9B" w:rsidP="006C7308">
      <w:pPr>
        <w:rPr>
          <w:rFonts w:ascii="Times New Roman" w:hAnsi="Times New Roman" w:cs="Times New Roman"/>
          <w:sz w:val="24"/>
          <w:szCs w:val="24"/>
          <w:lang w:bidi="en-US"/>
        </w:rPr>
      </w:pPr>
    </w:p>
    <w:p w:rsidR="00AC1FEB" w:rsidRDefault="00AC1FEB" w:rsidP="00D72CBF">
      <w:pPr>
        <w:pStyle w:val="plig"/>
        <w:spacing w:before="0" w:beforeAutospacing="0" w:after="0" w:afterAutospacing="0"/>
        <w:jc w:val="both"/>
        <w:rPr>
          <w:bCs/>
          <w:kern w:val="36"/>
        </w:rPr>
      </w:pPr>
    </w:p>
    <w:p w:rsidR="003F5084" w:rsidRPr="00CA6F9F" w:rsidRDefault="00CA6F9F" w:rsidP="003F5084">
      <w:pPr>
        <w:pStyle w:val="28"/>
        <w:spacing w:line="276" w:lineRule="auto"/>
        <w:jc w:val="both"/>
        <w:rPr>
          <w:b/>
          <w:sz w:val="22"/>
          <w:szCs w:val="22"/>
        </w:rPr>
      </w:pPr>
      <w:r w:rsidRPr="00CA6F9F">
        <w:rPr>
          <w:b/>
          <w:sz w:val="22"/>
          <w:szCs w:val="22"/>
        </w:rPr>
        <w:t>5.4.</w:t>
      </w:r>
      <w:r w:rsidR="003F5084" w:rsidRPr="00CA6F9F">
        <w:rPr>
          <w:b/>
          <w:sz w:val="22"/>
          <w:szCs w:val="22"/>
        </w:rPr>
        <w:t xml:space="preserve"> </w:t>
      </w:r>
      <w:r w:rsidRPr="00CA6F9F">
        <w:rPr>
          <w:b/>
          <w:sz w:val="22"/>
          <w:szCs w:val="22"/>
          <w:shd w:val="clear" w:color="auto" w:fill="FFFFFF"/>
        </w:rPr>
        <w:t>Анализ основных факторов, влияющих на спрос, предложение и цены сопо</w:t>
      </w:r>
      <w:r w:rsidR="00E33A76">
        <w:rPr>
          <w:b/>
          <w:sz w:val="22"/>
          <w:szCs w:val="22"/>
          <w:shd w:val="clear" w:color="auto" w:fill="FFFFFF"/>
        </w:rPr>
        <w:t>ставимых объектов недвижимости</w:t>
      </w:r>
    </w:p>
    <w:p w:rsidR="003F5084" w:rsidRPr="001A0A86" w:rsidRDefault="003F5084" w:rsidP="003F5084">
      <w:pPr>
        <w:spacing w:after="0"/>
        <w:ind w:firstLine="567"/>
        <w:jc w:val="both"/>
        <w:rPr>
          <w:rFonts w:ascii="Times New Roman" w:hAnsi="Times New Roman" w:cs="Times New Roman"/>
        </w:rPr>
      </w:pPr>
    </w:p>
    <w:p w:rsidR="003F5084" w:rsidRPr="001A0A86" w:rsidRDefault="003F5084" w:rsidP="003F5084">
      <w:pPr>
        <w:rPr>
          <w:rFonts w:ascii="Times New Roman" w:hAnsi="Times New Roman" w:cs="Times New Roman"/>
        </w:rPr>
      </w:pPr>
    </w:p>
    <w:p w:rsidR="003F5084" w:rsidRPr="001A0A86" w:rsidRDefault="003F5084" w:rsidP="003F5084">
      <w:pPr>
        <w:spacing w:after="0" w:line="240" w:lineRule="auto"/>
        <w:ind w:firstLine="709"/>
        <w:jc w:val="both"/>
        <w:textAlignment w:val="baseline"/>
        <w:rPr>
          <w:rFonts w:ascii="Times New Roman" w:eastAsia="Times New Roman" w:hAnsi="Times New Roman" w:cs="Times New Roman"/>
        </w:rPr>
      </w:pPr>
      <w:r w:rsidRPr="001A0A86">
        <w:rPr>
          <w:rFonts w:ascii="Times New Roman" w:eastAsia="Times New Roman" w:hAnsi="Times New Roman" w:cs="Times New Roman"/>
        </w:rPr>
        <w:t xml:space="preserve">Торгово-офисная недвижимость </w:t>
      </w:r>
    </w:p>
    <w:p w:rsidR="003F5084" w:rsidRPr="001A0A86" w:rsidRDefault="003F5084" w:rsidP="003F5084">
      <w:pPr>
        <w:spacing w:after="0" w:line="240" w:lineRule="auto"/>
        <w:ind w:firstLine="709"/>
        <w:jc w:val="both"/>
        <w:textAlignment w:val="baseline"/>
        <w:rPr>
          <w:rFonts w:ascii="Times New Roman" w:eastAsia="Times New Roman" w:hAnsi="Times New Roman" w:cs="Times New Roman"/>
        </w:rPr>
      </w:pPr>
    </w:p>
    <w:p w:rsidR="003F5084" w:rsidRPr="001A0A86" w:rsidRDefault="003F5084" w:rsidP="003F5084">
      <w:pPr>
        <w:spacing w:after="0" w:line="240" w:lineRule="auto"/>
        <w:ind w:firstLine="709"/>
        <w:jc w:val="both"/>
        <w:textAlignment w:val="baseline"/>
        <w:rPr>
          <w:rFonts w:ascii="Times New Roman" w:eastAsia="Times New Roman" w:hAnsi="Times New Roman" w:cs="Times New Roman"/>
        </w:rPr>
      </w:pPr>
      <w:r w:rsidRPr="001A0A86">
        <w:rPr>
          <w:rFonts w:ascii="Times New Roman" w:eastAsia="Times New Roman" w:hAnsi="Times New Roman" w:cs="Times New Roman"/>
        </w:rPr>
        <w:t xml:space="preserve">Основные </w:t>
      </w:r>
      <w:proofErr w:type="spellStart"/>
      <w:r w:rsidRPr="001A0A86">
        <w:rPr>
          <w:rFonts w:ascii="Times New Roman" w:eastAsia="Times New Roman" w:hAnsi="Times New Roman" w:cs="Times New Roman"/>
        </w:rPr>
        <w:t>ценообразующие</w:t>
      </w:r>
      <w:proofErr w:type="spellEnd"/>
      <w:r w:rsidRPr="001A0A86">
        <w:rPr>
          <w:rFonts w:ascii="Times New Roman" w:eastAsia="Times New Roman" w:hAnsi="Times New Roman" w:cs="Times New Roman"/>
        </w:rPr>
        <w:t xml:space="preserve"> факторы данного сегмента рынка недвижимости – это местоположение, этаж расположения, отделка помещения (отделка </w:t>
      </w:r>
      <w:proofErr w:type="spellStart"/>
      <w:r w:rsidRPr="001A0A86">
        <w:rPr>
          <w:rFonts w:ascii="Times New Roman" w:eastAsia="Times New Roman" w:hAnsi="Times New Roman" w:cs="Times New Roman"/>
        </w:rPr>
        <w:t>евростандарта</w:t>
      </w:r>
      <w:proofErr w:type="spellEnd"/>
      <w:r w:rsidRPr="001A0A86">
        <w:rPr>
          <w:rFonts w:ascii="Times New Roman" w:eastAsia="Times New Roman" w:hAnsi="Times New Roman" w:cs="Times New Roman"/>
        </w:rPr>
        <w:t>, простая отделка, без отделки), площадь, красная линия.</w:t>
      </w:r>
    </w:p>
    <w:p w:rsidR="003F5084" w:rsidRPr="001A0A86" w:rsidRDefault="003F5084" w:rsidP="003F5084">
      <w:pPr>
        <w:autoSpaceDE w:val="0"/>
        <w:autoSpaceDN w:val="0"/>
        <w:adjustRightInd w:val="0"/>
        <w:jc w:val="both"/>
        <w:rPr>
          <w:rFonts w:ascii="Times New Roman" w:eastAsia="Times New Roman" w:hAnsi="Times New Roman" w:cs="Times New Roman"/>
        </w:rPr>
      </w:pPr>
    </w:p>
    <w:p w:rsidR="003F5084" w:rsidRDefault="003F5084" w:rsidP="003F5084">
      <w:pPr>
        <w:autoSpaceDE w:val="0"/>
        <w:autoSpaceDN w:val="0"/>
        <w:adjustRightInd w:val="0"/>
        <w:jc w:val="both"/>
        <w:rPr>
          <w:rFonts w:ascii="Times New Roman" w:hAnsi="Times New Roman" w:cs="Times New Roman"/>
        </w:rPr>
      </w:pPr>
      <w:r w:rsidRPr="001A0A86">
        <w:rPr>
          <w:rFonts w:ascii="Times New Roman" w:hAnsi="Times New Roman" w:cs="Times New Roman"/>
        </w:rPr>
        <w:t xml:space="preserve">«Справочник оценщика недвижимости.  Торгово-офисная недвижимость и сходные типы объектов», под редакцией Л.А. </w:t>
      </w:r>
      <w:proofErr w:type="spellStart"/>
      <w:r w:rsidRPr="001A0A86">
        <w:rPr>
          <w:rFonts w:ascii="Times New Roman" w:hAnsi="Times New Roman" w:cs="Times New Roman"/>
        </w:rPr>
        <w:t>Лейфера</w:t>
      </w:r>
      <w:proofErr w:type="spellEnd"/>
      <w:r w:rsidRPr="001A0A86">
        <w:rPr>
          <w:rFonts w:ascii="Times New Roman" w:hAnsi="Times New Roman" w:cs="Times New Roman"/>
        </w:rPr>
        <w:t>, Нижний Новгород – 2018.</w:t>
      </w:r>
    </w:p>
    <w:p w:rsidR="003F5084" w:rsidRDefault="003F5084" w:rsidP="003F5084">
      <w:pPr>
        <w:autoSpaceDE w:val="0"/>
        <w:autoSpaceDN w:val="0"/>
        <w:adjustRightInd w:val="0"/>
        <w:jc w:val="both"/>
        <w:rPr>
          <w:rFonts w:ascii="Times New Roman" w:hAnsi="Times New Roman" w:cs="Times New Roman"/>
        </w:rPr>
      </w:pPr>
    </w:p>
    <w:p w:rsidR="003F5084" w:rsidRDefault="003F5084" w:rsidP="003F5084">
      <w:pPr>
        <w:autoSpaceDE w:val="0"/>
        <w:autoSpaceDN w:val="0"/>
        <w:adjustRightInd w:val="0"/>
        <w:jc w:val="both"/>
        <w:rPr>
          <w:rFonts w:ascii="Times New Roman" w:hAnsi="Times New Roman" w:cs="Times New Roman"/>
        </w:rPr>
      </w:pPr>
    </w:p>
    <w:p w:rsidR="00245F65" w:rsidRDefault="00245F65" w:rsidP="003F5084">
      <w:pPr>
        <w:autoSpaceDE w:val="0"/>
        <w:autoSpaceDN w:val="0"/>
        <w:adjustRightInd w:val="0"/>
        <w:jc w:val="both"/>
        <w:rPr>
          <w:rFonts w:ascii="Times New Roman" w:hAnsi="Times New Roman" w:cs="Times New Roman"/>
        </w:rPr>
      </w:pPr>
    </w:p>
    <w:p w:rsidR="00245F65" w:rsidRDefault="00245F65" w:rsidP="003F5084">
      <w:pPr>
        <w:autoSpaceDE w:val="0"/>
        <w:autoSpaceDN w:val="0"/>
        <w:adjustRightInd w:val="0"/>
        <w:jc w:val="both"/>
        <w:rPr>
          <w:rFonts w:ascii="Times New Roman" w:hAnsi="Times New Roman" w:cs="Times New Roman"/>
        </w:rPr>
      </w:pPr>
    </w:p>
    <w:p w:rsidR="00245F65" w:rsidRDefault="00245F65" w:rsidP="003F5084">
      <w:pPr>
        <w:autoSpaceDE w:val="0"/>
        <w:autoSpaceDN w:val="0"/>
        <w:adjustRightInd w:val="0"/>
        <w:jc w:val="both"/>
        <w:rPr>
          <w:rFonts w:ascii="Times New Roman" w:hAnsi="Times New Roman" w:cs="Times New Roman"/>
        </w:rPr>
      </w:pPr>
    </w:p>
    <w:p w:rsidR="00245F65" w:rsidRDefault="00245F65" w:rsidP="003F5084">
      <w:pPr>
        <w:autoSpaceDE w:val="0"/>
        <w:autoSpaceDN w:val="0"/>
        <w:adjustRightInd w:val="0"/>
        <w:jc w:val="both"/>
        <w:rPr>
          <w:rFonts w:ascii="Times New Roman" w:hAnsi="Times New Roman" w:cs="Times New Roman"/>
        </w:rPr>
      </w:pPr>
    </w:p>
    <w:p w:rsidR="00245F65" w:rsidRDefault="00245F65" w:rsidP="003F5084">
      <w:pPr>
        <w:autoSpaceDE w:val="0"/>
        <w:autoSpaceDN w:val="0"/>
        <w:adjustRightInd w:val="0"/>
        <w:jc w:val="both"/>
        <w:rPr>
          <w:rFonts w:ascii="Times New Roman" w:hAnsi="Times New Roman" w:cs="Times New Roman"/>
        </w:rPr>
      </w:pPr>
    </w:p>
    <w:p w:rsidR="00245F65" w:rsidRPr="001A0A86" w:rsidRDefault="00245F65" w:rsidP="003F5084">
      <w:pPr>
        <w:autoSpaceDE w:val="0"/>
        <w:autoSpaceDN w:val="0"/>
        <w:adjustRightInd w:val="0"/>
        <w:jc w:val="both"/>
        <w:rPr>
          <w:rFonts w:ascii="Times New Roman" w:hAnsi="Times New Roman" w:cs="Times New Roman"/>
        </w:rPr>
      </w:pPr>
    </w:p>
    <w:p w:rsidR="003F5084" w:rsidRPr="001A0A86" w:rsidRDefault="003F5084" w:rsidP="003F5084">
      <w:pPr>
        <w:pStyle w:val="af5"/>
        <w:numPr>
          <w:ilvl w:val="0"/>
          <w:numId w:val="39"/>
        </w:numPr>
        <w:autoSpaceDE w:val="0"/>
        <w:autoSpaceDN w:val="0"/>
        <w:adjustRightInd w:val="0"/>
        <w:jc w:val="both"/>
        <w:rPr>
          <w:rFonts w:ascii="Times New Roman" w:hAnsi="Times New Roman" w:cs="Times New Roman"/>
          <w:b/>
        </w:rPr>
      </w:pPr>
      <w:proofErr w:type="spellStart"/>
      <w:r w:rsidRPr="001A0A86">
        <w:rPr>
          <w:rFonts w:ascii="Times New Roman" w:hAnsi="Times New Roman" w:cs="Times New Roman"/>
        </w:rPr>
        <w:lastRenderedPageBreak/>
        <w:t>Уторговывание</w:t>
      </w:r>
      <w:proofErr w:type="spellEnd"/>
      <w:r w:rsidRPr="001A0A86">
        <w:rPr>
          <w:rFonts w:ascii="Times New Roman" w:hAnsi="Times New Roman" w:cs="Times New Roman"/>
        </w:rPr>
        <w:t>.</w:t>
      </w:r>
    </w:p>
    <w:p w:rsidR="003F5084" w:rsidRPr="001A0A86" w:rsidRDefault="003F5084" w:rsidP="003F5084">
      <w:pPr>
        <w:jc w:val="center"/>
        <w:rPr>
          <w:rFonts w:ascii="Times New Roman" w:hAnsi="Times New Roman" w:cs="Times New Roman"/>
        </w:rPr>
      </w:pPr>
      <w:r>
        <w:rPr>
          <w:noProof/>
        </w:rPr>
        <w:drawing>
          <wp:inline distT="0" distB="0" distL="0" distR="0" wp14:anchorId="3D6AAF2F" wp14:editId="40CF6209">
            <wp:extent cx="3000375" cy="327025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822" t="33346" r="30602" b="11258"/>
                    <a:stretch/>
                  </pic:blipFill>
                  <pic:spPr bwMode="auto">
                    <a:xfrm>
                      <a:off x="0" y="0"/>
                      <a:ext cx="3004177" cy="3274394"/>
                    </a:xfrm>
                    <a:prstGeom prst="rect">
                      <a:avLst/>
                    </a:prstGeom>
                    <a:ln>
                      <a:noFill/>
                    </a:ln>
                    <a:extLst>
                      <a:ext uri="{53640926-AAD7-44D8-BBD7-CCE9431645EC}">
                        <a14:shadowObscured xmlns:a14="http://schemas.microsoft.com/office/drawing/2010/main"/>
                      </a:ext>
                    </a:extLst>
                  </pic:spPr>
                </pic:pic>
              </a:graphicData>
            </a:graphic>
          </wp:inline>
        </w:drawing>
      </w:r>
    </w:p>
    <w:p w:rsidR="003F5084" w:rsidRPr="001A0A86" w:rsidRDefault="003F5084" w:rsidP="003F5084">
      <w:pPr>
        <w:autoSpaceDE w:val="0"/>
        <w:autoSpaceDN w:val="0"/>
        <w:adjustRightInd w:val="0"/>
        <w:jc w:val="both"/>
        <w:rPr>
          <w:rFonts w:ascii="Times New Roman" w:eastAsia="Times New Roman" w:hAnsi="Times New Roman" w:cs="Times New Roman"/>
        </w:rPr>
      </w:pPr>
    </w:p>
    <w:p w:rsidR="003F5084" w:rsidRPr="001A0A86" w:rsidRDefault="003F5084" w:rsidP="003F5084">
      <w:pPr>
        <w:autoSpaceDE w:val="0"/>
        <w:autoSpaceDN w:val="0"/>
        <w:adjustRightInd w:val="0"/>
        <w:jc w:val="both"/>
        <w:rPr>
          <w:rFonts w:ascii="Times New Roman" w:eastAsia="Times New Roman" w:hAnsi="Times New Roman" w:cs="Times New Roman"/>
        </w:rPr>
      </w:pPr>
      <w:r w:rsidRPr="001A0A86">
        <w:rPr>
          <w:rFonts w:ascii="Times New Roman" w:eastAsia="Times New Roman" w:hAnsi="Times New Roman" w:cs="Times New Roman"/>
        </w:rPr>
        <w:t>2. Местоположение.</w:t>
      </w:r>
    </w:p>
    <w:p w:rsidR="003F5084" w:rsidRDefault="003F5084" w:rsidP="003F5084">
      <w:pPr>
        <w:autoSpaceDE w:val="0"/>
        <w:autoSpaceDN w:val="0"/>
        <w:adjustRightInd w:val="0"/>
        <w:jc w:val="both"/>
        <w:rPr>
          <w:rFonts w:ascii="Times New Roman" w:eastAsia="Times New Roman" w:hAnsi="Times New Roman" w:cs="Times New Roman"/>
        </w:rPr>
      </w:pPr>
      <w:r>
        <w:rPr>
          <w:noProof/>
        </w:rPr>
        <w:drawing>
          <wp:inline distT="0" distB="0" distL="0" distR="0" wp14:anchorId="6EF0C371" wp14:editId="2586AD87">
            <wp:extent cx="3781425" cy="3517132"/>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1427" t="20168" r="30450" b="33309"/>
                    <a:stretch/>
                  </pic:blipFill>
                  <pic:spPr bwMode="auto">
                    <a:xfrm>
                      <a:off x="0" y="0"/>
                      <a:ext cx="3784389" cy="3519888"/>
                    </a:xfrm>
                    <a:prstGeom prst="rect">
                      <a:avLst/>
                    </a:prstGeom>
                    <a:ln>
                      <a:noFill/>
                    </a:ln>
                    <a:extLst>
                      <a:ext uri="{53640926-AAD7-44D8-BBD7-CCE9431645EC}">
                        <a14:shadowObscured xmlns:a14="http://schemas.microsoft.com/office/drawing/2010/main"/>
                      </a:ext>
                    </a:extLst>
                  </pic:spPr>
                </pic:pic>
              </a:graphicData>
            </a:graphic>
          </wp:inline>
        </w:drawing>
      </w:r>
    </w:p>
    <w:p w:rsidR="003F5084" w:rsidRDefault="003F5084" w:rsidP="003F5084">
      <w:pPr>
        <w:autoSpaceDE w:val="0"/>
        <w:autoSpaceDN w:val="0"/>
        <w:adjustRightInd w:val="0"/>
        <w:jc w:val="both"/>
        <w:rPr>
          <w:rFonts w:ascii="Times New Roman" w:eastAsia="Times New Roman" w:hAnsi="Times New Roman" w:cs="Times New Roman"/>
        </w:rPr>
      </w:pPr>
    </w:p>
    <w:p w:rsidR="003F5084" w:rsidRDefault="003F5084" w:rsidP="003F5084">
      <w:pPr>
        <w:autoSpaceDE w:val="0"/>
        <w:autoSpaceDN w:val="0"/>
        <w:adjustRightInd w:val="0"/>
        <w:jc w:val="both"/>
        <w:rPr>
          <w:rFonts w:ascii="Times New Roman" w:eastAsia="Times New Roman" w:hAnsi="Times New Roman" w:cs="Times New Roman"/>
        </w:rPr>
      </w:pPr>
    </w:p>
    <w:p w:rsidR="003F5084" w:rsidRDefault="003F5084" w:rsidP="003F5084">
      <w:pPr>
        <w:autoSpaceDE w:val="0"/>
        <w:autoSpaceDN w:val="0"/>
        <w:adjustRightInd w:val="0"/>
        <w:jc w:val="both"/>
        <w:rPr>
          <w:rFonts w:ascii="Times New Roman" w:eastAsia="Times New Roman" w:hAnsi="Times New Roman" w:cs="Times New Roman"/>
        </w:rPr>
      </w:pPr>
    </w:p>
    <w:p w:rsidR="00245F65" w:rsidRPr="001A0A86" w:rsidRDefault="00245F65" w:rsidP="003F5084">
      <w:pPr>
        <w:autoSpaceDE w:val="0"/>
        <w:autoSpaceDN w:val="0"/>
        <w:adjustRightInd w:val="0"/>
        <w:jc w:val="both"/>
        <w:rPr>
          <w:rFonts w:ascii="Times New Roman" w:eastAsia="Times New Roman" w:hAnsi="Times New Roman" w:cs="Times New Roman"/>
        </w:rPr>
      </w:pPr>
    </w:p>
    <w:p w:rsidR="003F5084" w:rsidRPr="001A0A86" w:rsidRDefault="003F5084" w:rsidP="003F5084">
      <w:pPr>
        <w:autoSpaceDE w:val="0"/>
        <w:autoSpaceDN w:val="0"/>
        <w:adjustRightInd w:val="0"/>
        <w:jc w:val="both"/>
        <w:rPr>
          <w:rFonts w:ascii="Times New Roman" w:eastAsia="Times New Roman" w:hAnsi="Times New Roman" w:cs="Times New Roman"/>
        </w:rPr>
      </w:pPr>
      <w:r w:rsidRPr="001A0A86">
        <w:rPr>
          <w:rFonts w:ascii="Times New Roman" w:eastAsia="Times New Roman" w:hAnsi="Times New Roman" w:cs="Times New Roman"/>
        </w:rPr>
        <w:lastRenderedPageBreak/>
        <w:t>3.Состояние отделки</w:t>
      </w:r>
    </w:p>
    <w:p w:rsidR="003F5084" w:rsidRPr="001A0A86" w:rsidRDefault="003F5084" w:rsidP="003F5084">
      <w:pPr>
        <w:autoSpaceDE w:val="0"/>
        <w:autoSpaceDN w:val="0"/>
        <w:adjustRightInd w:val="0"/>
        <w:jc w:val="both"/>
        <w:rPr>
          <w:rFonts w:ascii="Times New Roman" w:eastAsia="Times New Roman" w:hAnsi="Times New Roman" w:cs="Times New Roman"/>
        </w:rPr>
      </w:pPr>
      <w:r>
        <w:rPr>
          <w:noProof/>
        </w:rPr>
        <w:drawing>
          <wp:inline distT="0" distB="0" distL="0" distR="0" wp14:anchorId="3ABBE80A" wp14:editId="55C192DC">
            <wp:extent cx="3514725" cy="1691047"/>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875" t="44909" r="52072" b="27662"/>
                    <a:stretch/>
                  </pic:blipFill>
                  <pic:spPr bwMode="auto">
                    <a:xfrm>
                      <a:off x="0" y="0"/>
                      <a:ext cx="3521511" cy="1694312"/>
                    </a:xfrm>
                    <a:prstGeom prst="rect">
                      <a:avLst/>
                    </a:prstGeom>
                    <a:ln>
                      <a:noFill/>
                    </a:ln>
                    <a:extLst>
                      <a:ext uri="{53640926-AAD7-44D8-BBD7-CCE9431645EC}">
                        <a14:shadowObscured xmlns:a14="http://schemas.microsoft.com/office/drawing/2010/main"/>
                      </a:ext>
                    </a:extLst>
                  </pic:spPr>
                </pic:pic>
              </a:graphicData>
            </a:graphic>
          </wp:inline>
        </w:drawing>
      </w:r>
    </w:p>
    <w:p w:rsidR="003F5084" w:rsidRPr="001A0A86" w:rsidRDefault="003F5084" w:rsidP="003F5084">
      <w:pPr>
        <w:autoSpaceDE w:val="0"/>
        <w:autoSpaceDN w:val="0"/>
        <w:adjustRightInd w:val="0"/>
        <w:jc w:val="both"/>
        <w:rPr>
          <w:rFonts w:ascii="Times New Roman" w:eastAsia="Times New Roman" w:hAnsi="Times New Roman" w:cs="Times New Roman"/>
        </w:rPr>
      </w:pPr>
      <w:r w:rsidRPr="001A0A86">
        <w:rPr>
          <w:rFonts w:ascii="Times New Roman" w:eastAsia="Times New Roman" w:hAnsi="Times New Roman" w:cs="Times New Roman"/>
        </w:rPr>
        <w:t>4.Красная линия.</w:t>
      </w:r>
    </w:p>
    <w:p w:rsidR="003F5084" w:rsidRPr="001A0A86" w:rsidRDefault="003F5084" w:rsidP="003F5084">
      <w:pPr>
        <w:autoSpaceDE w:val="0"/>
        <w:autoSpaceDN w:val="0"/>
        <w:adjustRightInd w:val="0"/>
        <w:jc w:val="both"/>
        <w:rPr>
          <w:rFonts w:ascii="Times New Roman" w:eastAsia="Times New Roman" w:hAnsi="Times New Roman" w:cs="Times New Roman"/>
        </w:rPr>
      </w:pPr>
      <w:r w:rsidRPr="001A0A86">
        <w:rPr>
          <w:rFonts w:ascii="Times New Roman" w:hAnsi="Times New Roman" w:cs="Times New Roman"/>
          <w:noProof/>
        </w:rPr>
        <w:drawing>
          <wp:inline distT="0" distB="0" distL="0" distR="0" wp14:anchorId="7E2BE9D8" wp14:editId="75B70132">
            <wp:extent cx="3267075" cy="207333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783" t="30118" r="51769" b="34385"/>
                    <a:stretch/>
                  </pic:blipFill>
                  <pic:spPr bwMode="auto">
                    <a:xfrm>
                      <a:off x="0" y="0"/>
                      <a:ext cx="3274448" cy="2078015"/>
                    </a:xfrm>
                    <a:prstGeom prst="rect">
                      <a:avLst/>
                    </a:prstGeom>
                    <a:ln>
                      <a:noFill/>
                    </a:ln>
                    <a:extLst>
                      <a:ext uri="{53640926-AAD7-44D8-BBD7-CCE9431645EC}">
                        <a14:shadowObscured xmlns:a14="http://schemas.microsoft.com/office/drawing/2010/main"/>
                      </a:ext>
                    </a:extLst>
                  </pic:spPr>
                </pic:pic>
              </a:graphicData>
            </a:graphic>
          </wp:inline>
        </w:drawing>
      </w:r>
    </w:p>
    <w:p w:rsidR="003F5084" w:rsidRPr="001A0A86" w:rsidRDefault="003F5084" w:rsidP="003F5084">
      <w:pPr>
        <w:autoSpaceDE w:val="0"/>
        <w:autoSpaceDN w:val="0"/>
        <w:adjustRightInd w:val="0"/>
        <w:jc w:val="both"/>
        <w:rPr>
          <w:rFonts w:ascii="Times New Roman" w:eastAsia="Times New Roman" w:hAnsi="Times New Roman" w:cs="Times New Roman"/>
        </w:rPr>
      </w:pPr>
      <w:r w:rsidRPr="001A0A86">
        <w:rPr>
          <w:rFonts w:ascii="Times New Roman" w:eastAsia="Times New Roman" w:hAnsi="Times New Roman" w:cs="Times New Roman"/>
        </w:rPr>
        <w:t>5.Площадь</w:t>
      </w:r>
    </w:p>
    <w:p w:rsidR="003F5084" w:rsidRDefault="003F5084" w:rsidP="00D72CBF">
      <w:pPr>
        <w:pStyle w:val="plig"/>
        <w:spacing w:before="0" w:beforeAutospacing="0" w:after="0" w:afterAutospacing="0"/>
        <w:jc w:val="both"/>
        <w:rPr>
          <w:bCs/>
          <w:kern w:val="36"/>
        </w:rPr>
      </w:pPr>
      <w:r w:rsidRPr="001A0A86">
        <w:rPr>
          <w:noProof/>
        </w:rPr>
        <w:drawing>
          <wp:inline distT="0" distB="0" distL="0" distR="0" wp14:anchorId="42828458" wp14:editId="241C0AEC">
            <wp:extent cx="4181475" cy="169571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4732" t="32001" r="12459" b="44335"/>
                    <a:stretch/>
                  </pic:blipFill>
                  <pic:spPr bwMode="auto">
                    <a:xfrm>
                      <a:off x="0" y="0"/>
                      <a:ext cx="4189125" cy="1698815"/>
                    </a:xfrm>
                    <a:prstGeom prst="rect">
                      <a:avLst/>
                    </a:prstGeom>
                    <a:ln>
                      <a:noFill/>
                    </a:ln>
                    <a:extLst>
                      <a:ext uri="{53640926-AAD7-44D8-BBD7-CCE9431645EC}">
                        <a14:shadowObscured xmlns:a14="http://schemas.microsoft.com/office/drawing/2010/main"/>
                      </a:ext>
                    </a:extLst>
                  </pic:spPr>
                </pic:pic>
              </a:graphicData>
            </a:graphic>
          </wp:inline>
        </w:drawing>
      </w:r>
    </w:p>
    <w:p w:rsidR="003F5084" w:rsidRDefault="003F5084" w:rsidP="00D72CBF">
      <w:pPr>
        <w:pStyle w:val="plig"/>
        <w:spacing w:before="0" w:beforeAutospacing="0" w:after="0" w:afterAutospacing="0"/>
        <w:jc w:val="both"/>
        <w:rPr>
          <w:bCs/>
          <w:kern w:val="36"/>
        </w:rPr>
      </w:pPr>
    </w:p>
    <w:p w:rsidR="00AC1FEB" w:rsidRDefault="00AC1FEB" w:rsidP="00E41A71">
      <w:pPr>
        <w:pStyle w:val="plig"/>
        <w:spacing w:before="0" w:beforeAutospacing="0" w:after="0" w:afterAutospacing="0"/>
        <w:ind w:firstLine="567"/>
        <w:jc w:val="both"/>
        <w:rPr>
          <w:bCs/>
          <w:kern w:val="36"/>
        </w:rPr>
      </w:pPr>
    </w:p>
    <w:p w:rsidR="00B13F4E" w:rsidRPr="00457F0F" w:rsidRDefault="00620BD1" w:rsidP="00B13F4E">
      <w:pPr>
        <w:jc w:val="both"/>
        <w:rPr>
          <w:rFonts w:ascii="Times New Roman" w:hAnsi="Times New Roman" w:cs="Times New Roman"/>
          <w:b/>
          <w:shd w:val="clear" w:color="auto" w:fill="FFFFFF"/>
        </w:rPr>
      </w:pPr>
      <w:r>
        <w:rPr>
          <w:rFonts w:ascii="Times New Roman" w:hAnsi="Times New Roman" w:cs="Times New Roman"/>
          <w:b/>
          <w:shd w:val="clear" w:color="auto" w:fill="FFFFFF"/>
        </w:rPr>
        <w:t>5.5.</w:t>
      </w:r>
      <w:r w:rsidR="00356AD7" w:rsidRPr="00457F0F">
        <w:rPr>
          <w:rFonts w:ascii="Times New Roman" w:hAnsi="Times New Roman" w:cs="Times New Roman"/>
          <w:b/>
          <w:shd w:val="clear" w:color="auto" w:fill="FFFFFF"/>
        </w:rPr>
        <w:t xml:space="preserve"> </w:t>
      </w:r>
      <w:r w:rsidR="00B13F4E" w:rsidRPr="00457F0F">
        <w:rPr>
          <w:rFonts w:ascii="Times New Roman" w:hAnsi="Times New Roman" w:cs="Times New Roman"/>
          <w:b/>
          <w:shd w:val="clear" w:color="auto" w:fill="FFFFFF"/>
        </w:rPr>
        <w:t>Основные выводы относительно рынка недвижимости в сегментах, необходимых для оценки объекта</w:t>
      </w:r>
    </w:p>
    <w:p w:rsidR="00B13F4E" w:rsidRPr="00457F0F" w:rsidRDefault="00B13F4E" w:rsidP="00F102B0">
      <w:pPr>
        <w:pStyle w:val="plig"/>
        <w:spacing w:before="0" w:beforeAutospacing="0" w:after="0" w:afterAutospacing="0"/>
        <w:jc w:val="both"/>
        <w:rPr>
          <w:bCs/>
          <w:kern w:val="36"/>
          <w:sz w:val="22"/>
          <w:szCs w:val="22"/>
        </w:rPr>
      </w:pPr>
    </w:p>
    <w:p w:rsidR="00906528" w:rsidRDefault="00906528" w:rsidP="00906528">
      <w:pPr>
        <w:ind w:firstLine="709"/>
        <w:jc w:val="both"/>
        <w:rPr>
          <w:rFonts w:ascii="Times New Roman" w:eastAsia="Calibri" w:hAnsi="Times New Roman" w:cs="Times New Roman"/>
          <w:lang w:eastAsia="en-US"/>
        </w:rPr>
      </w:pPr>
      <w:r w:rsidRPr="00BB71C0">
        <w:rPr>
          <w:rFonts w:ascii="Times New Roman" w:eastAsia="Times New Roman" w:hAnsi="Times New Roman" w:cs="Times New Roman"/>
        </w:rPr>
        <w:t xml:space="preserve">Рынок аренды </w:t>
      </w:r>
      <w:r w:rsidRPr="00BB71C0">
        <w:rPr>
          <w:rFonts w:ascii="Times New Roman" w:hAnsi="Times New Roman" w:cs="Times New Roman"/>
          <w:lang w:bidi="en-US"/>
        </w:rPr>
        <w:t xml:space="preserve">помещений </w:t>
      </w:r>
      <w:proofErr w:type="gramStart"/>
      <w:r>
        <w:rPr>
          <w:rFonts w:ascii="Times New Roman" w:hAnsi="Times New Roman" w:cs="Times New Roman"/>
          <w:lang w:bidi="en-US"/>
        </w:rPr>
        <w:t>офисного  и</w:t>
      </w:r>
      <w:proofErr w:type="gramEnd"/>
      <w:r>
        <w:rPr>
          <w:rFonts w:ascii="Times New Roman" w:hAnsi="Times New Roman" w:cs="Times New Roman"/>
          <w:lang w:bidi="en-US"/>
        </w:rPr>
        <w:t xml:space="preserve"> свободного </w:t>
      </w:r>
      <w:r w:rsidRPr="00BB71C0">
        <w:rPr>
          <w:rFonts w:ascii="Times New Roman" w:hAnsi="Times New Roman" w:cs="Times New Roman"/>
          <w:lang w:bidi="en-US"/>
        </w:rPr>
        <w:t>назначения не развит в</w:t>
      </w:r>
      <w:r w:rsidRPr="00BB71C0">
        <w:rPr>
          <w:rFonts w:ascii="Times New Roman" w:eastAsia="Times New Roman" w:hAnsi="Times New Roman" w:cs="Times New Roman"/>
        </w:rPr>
        <w:t xml:space="preserve"> Новосибирской области, </w:t>
      </w:r>
      <w:proofErr w:type="spellStart"/>
      <w:r w:rsidRPr="00BB71C0">
        <w:rPr>
          <w:rFonts w:ascii="Times New Roman" w:eastAsia="Times New Roman" w:hAnsi="Times New Roman" w:cs="Times New Roman"/>
        </w:rPr>
        <w:t>Чулымском</w:t>
      </w:r>
      <w:proofErr w:type="spellEnd"/>
      <w:r w:rsidRPr="00BB71C0">
        <w:rPr>
          <w:rFonts w:ascii="Times New Roman" w:eastAsia="Times New Roman" w:hAnsi="Times New Roman" w:cs="Times New Roman"/>
        </w:rPr>
        <w:t xml:space="preserve"> районе, п. Базово</w:t>
      </w:r>
      <w:r w:rsidRPr="00BB71C0">
        <w:rPr>
          <w:rFonts w:ascii="Times New Roman" w:eastAsia="Calibri" w:hAnsi="Times New Roman" w:cs="Times New Roman"/>
          <w:lang w:eastAsia="en-US"/>
        </w:rPr>
        <w:t xml:space="preserve">. </w:t>
      </w:r>
    </w:p>
    <w:p w:rsidR="00906528" w:rsidRDefault="00906528" w:rsidP="00906528">
      <w:pPr>
        <w:ind w:firstLine="709"/>
        <w:jc w:val="both"/>
        <w:rPr>
          <w:rFonts w:ascii="Times New Roman" w:hAnsi="Times New Roman" w:cs="Times New Roman"/>
          <w:lang w:bidi="en-US"/>
        </w:rPr>
      </w:pPr>
      <w:r>
        <w:rPr>
          <w:rFonts w:ascii="Times New Roman" w:eastAsia="Calibri" w:hAnsi="Times New Roman" w:cs="Times New Roman"/>
          <w:lang w:eastAsia="en-US"/>
        </w:rPr>
        <w:t xml:space="preserve">Рассмотрим рынок аренды </w:t>
      </w:r>
      <w:r w:rsidRPr="00BB71C0">
        <w:rPr>
          <w:rFonts w:ascii="Times New Roman" w:hAnsi="Times New Roman" w:cs="Times New Roman"/>
          <w:lang w:bidi="en-US"/>
        </w:rPr>
        <w:t xml:space="preserve">помещений </w:t>
      </w:r>
      <w:r>
        <w:rPr>
          <w:rFonts w:ascii="Times New Roman" w:hAnsi="Times New Roman" w:cs="Times New Roman"/>
          <w:lang w:bidi="en-US"/>
        </w:rPr>
        <w:t>офисного и свободного</w:t>
      </w:r>
      <w:r w:rsidRPr="00BB71C0">
        <w:rPr>
          <w:rFonts w:ascii="Times New Roman" w:hAnsi="Times New Roman" w:cs="Times New Roman"/>
          <w:lang w:bidi="en-US"/>
        </w:rPr>
        <w:t xml:space="preserve"> назначения</w:t>
      </w:r>
      <w:r>
        <w:rPr>
          <w:rFonts w:ascii="Times New Roman" w:hAnsi="Times New Roman" w:cs="Times New Roman"/>
          <w:lang w:bidi="en-US"/>
        </w:rPr>
        <w:t xml:space="preserve"> в п. Коченево Новосибирской области.  </w:t>
      </w:r>
      <w:r w:rsidRPr="00BB71C0">
        <w:rPr>
          <w:rFonts w:ascii="Times New Roman" w:eastAsia="Times New Roman" w:hAnsi="Times New Roman" w:cs="Times New Roman"/>
        </w:rPr>
        <w:t xml:space="preserve">Рынок аренды </w:t>
      </w:r>
      <w:r w:rsidRPr="00BB71C0">
        <w:rPr>
          <w:rFonts w:ascii="Times New Roman" w:hAnsi="Times New Roman" w:cs="Times New Roman"/>
          <w:lang w:bidi="en-US"/>
        </w:rPr>
        <w:t xml:space="preserve">помещений </w:t>
      </w:r>
      <w:r>
        <w:rPr>
          <w:rFonts w:ascii="Times New Roman" w:hAnsi="Times New Roman" w:cs="Times New Roman"/>
          <w:lang w:bidi="en-US"/>
        </w:rPr>
        <w:t>офисного</w:t>
      </w:r>
      <w:r w:rsidRPr="00BB71C0">
        <w:rPr>
          <w:rFonts w:ascii="Times New Roman" w:hAnsi="Times New Roman" w:cs="Times New Roman"/>
          <w:lang w:bidi="en-US"/>
        </w:rPr>
        <w:t xml:space="preserve"> </w:t>
      </w:r>
      <w:r>
        <w:rPr>
          <w:rFonts w:ascii="Times New Roman" w:hAnsi="Times New Roman" w:cs="Times New Roman"/>
          <w:lang w:bidi="en-US"/>
        </w:rPr>
        <w:t xml:space="preserve">и свободного </w:t>
      </w:r>
      <w:r w:rsidRPr="00BB71C0">
        <w:rPr>
          <w:rFonts w:ascii="Times New Roman" w:hAnsi="Times New Roman" w:cs="Times New Roman"/>
          <w:lang w:bidi="en-US"/>
        </w:rPr>
        <w:t>назначения</w:t>
      </w:r>
      <w:r>
        <w:rPr>
          <w:rFonts w:ascii="Times New Roman" w:hAnsi="Times New Roman" w:cs="Times New Roman"/>
          <w:lang w:bidi="en-US"/>
        </w:rPr>
        <w:t xml:space="preserve"> </w:t>
      </w:r>
      <w:r w:rsidRPr="00BB71C0">
        <w:rPr>
          <w:rFonts w:ascii="Times New Roman" w:hAnsi="Times New Roman" w:cs="Times New Roman"/>
          <w:lang w:bidi="en-US"/>
        </w:rPr>
        <w:t>развит</w:t>
      </w:r>
      <w:r>
        <w:rPr>
          <w:rFonts w:ascii="Times New Roman" w:hAnsi="Times New Roman" w:cs="Times New Roman"/>
          <w:lang w:bidi="en-US"/>
        </w:rPr>
        <w:t>.</w:t>
      </w:r>
    </w:p>
    <w:p w:rsidR="005171DE" w:rsidRPr="00906528" w:rsidRDefault="00906528" w:rsidP="00906528">
      <w:pPr>
        <w:ind w:firstLine="709"/>
        <w:jc w:val="both"/>
        <w:rPr>
          <w:rFonts w:ascii="Times New Roman" w:hAnsi="Times New Roman" w:cs="Times New Roman"/>
          <w:lang w:bidi="en-US"/>
        </w:rPr>
      </w:pPr>
      <w:r w:rsidRPr="001A0A86">
        <w:rPr>
          <w:rFonts w:ascii="Times New Roman" w:hAnsi="Times New Roman" w:cs="Times New Roman"/>
          <w:lang w:bidi="en-US"/>
        </w:rPr>
        <w:t xml:space="preserve">Стоимость аренды </w:t>
      </w:r>
      <w:r w:rsidRPr="00BB71C0">
        <w:rPr>
          <w:rFonts w:ascii="Times New Roman" w:hAnsi="Times New Roman" w:cs="Times New Roman"/>
          <w:lang w:bidi="en-US"/>
        </w:rPr>
        <w:t xml:space="preserve">помещений </w:t>
      </w:r>
      <w:r>
        <w:rPr>
          <w:rFonts w:ascii="Times New Roman" w:hAnsi="Times New Roman" w:cs="Times New Roman"/>
          <w:lang w:bidi="en-US"/>
        </w:rPr>
        <w:t>офисного и свободного</w:t>
      </w:r>
      <w:r w:rsidRPr="00BB71C0">
        <w:rPr>
          <w:rFonts w:ascii="Times New Roman" w:hAnsi="Times New Roman" w:cs="Times New Roman"/>
          <w:lang w:bidi="en-US"/>
        </w:rPr>
        <w:t xml:space="preserve"> назначения </w:t>
      </w:r>
      <w:r w:rsidRPr="001A0A86">
        <w:rPr>
          <w:rFonts w:ascii="Times New Roman" w:hAnsi="Times New Roman" w:cs="Times New Roman"/>
          <w:lang w:bidi="en-US"/>
        </w:rPr>
        <w:t xml:space="preserve">составляет </w:t>
      </w:r>
      <w:r>
        <w:rPr>
          <w:rFonts w:ascii="Times New Roman" w:hAnsi="Times New Roman" w:cs="Times New Roman"/>
          <w:lang w:bidi="en-US"/>
        </w:rPr>
        <w:t>от 350 до 800</w:t>
      </w:r>
      <w:r w:rsidRPr="001A0A86">
        <w:rPr>
          <w:rFonts w:ascii="Times New Roman" w:hAnsi="Times New Roman" w:cs="Times New Roman"/>
          <w:lang w:bidi="en-US"/>
        </w:rPr>
        <w:t xml:space="preserve"> рублей за м2.</w:t>
      </w:r>
    </w:p>
    <w:p w:rsidR="005171DE" w:rsidRPr="00681AAF" w:rsidRDefault="005171DE" w:rsidP="00C629D9">
      <w:pPr>
        <w:spacing w:after="0" w:line="240" w:lineRule="auto"/>
        <w:ind w:right="44" w:firstLine="567"/>
        <w:jc w:val="both"/>
        <w:rPr>
          <w:rFonts w:ascii="Arial" w:hAnsi="Arial" w:cs="Arial"/>
        </w:rPr>
      </w:pPr>
    </w:p>
    <w:p w:rsidR="00BF0DB8" w:rsidRPr="00457F0F" w:rsidRDefault="00D0337C" w:rsidP="00BA1F20">
      <w:pPr>
        <w:pStyle w:val="1"/>
        <w:spacing w:before="0" w:after="0"/>
        <w:rPr>
          <w:rFonts w:ascii="Times New Roman" w:hAnsi="Times New Roman"/>
          <w:b/>
          <w:color w:val="000000"/>
          <w:szCs w:val="22"/>
          <w:u w:val="none"/>
        </w:rPr>
      </w:pPr>
      <w:bookmarkStart w:id="285" w:name="_Toc464830017"/>
      <w:r>
        <w:rPr>
          <w:rFonts w:ascii="Times New Roman" w:hAnsi="Times New Roman"/>
          <w:b/>
          <w:szCs w:val="22"/>
          <w:u w:val="none"/>
        </w:rPr>
        <w:t>6</w:t>
      </w:r>
      <w:r w:rsidR="00BF0DB8" w:rsidRPr="00457F0F">
        <w:rPr>
          <w:rFonts w:ascii="Times New Roman" w:hAnsi="Times New Roman"/>
          <w:b/>
          <w:szCs w:val="22"/>
          <w:u w:val="none"/>
        </w:rPr>
        <w:t xml:space="preserve">. </w:t>
      </w:r>
      <w:r w:rsidR="00BF0DB8" w:rsidRPr="00457F0F">
        <w:rPr>
          <w:rFonts w:ascii="Times New Roman" w:hAnsi="Times New Roman"/>
          <w:b/>
          <w:color w:val="000000"/>
          <w:szCs w:val="22"/>
          <w:u w:val="none"/>
        </w:rPr>
        <w:t>АНАЛИЗ ПРАВОУСТАНАВЛИВАЮЩИХ ДОКУМЕНТОВ</w:t>
      </w:r>
      <w:bookmarkEnd w:id="285"/>
    </w:p>
    <w:p w:rsidR="00BF0DB8" w:rsidRPr="00457F0F" w:rsidRDefault="00BF0DB8" w:rsidP="00BA1F20">
      <w:pPr>
        <w:spacing w:after="0" w:line="240" w:lineRule="auto"/>
        <w:rPr>
          <w:rFonts w:ascii="Times New Roman" w:hAnsi="Times New Roman" w:cs="Times New Roman"/>
          <w:b/>
          <w:i/>
        </w:rPr>
      </w:pPr>
    </w:p>
    <w:p w:rsidR="00BF0DB8" w:rsidRPr="00457F0F" w:rsidRDefault="00BF0DB8" w:rsidP="00BA1F20">
      <w:pPr>
        <w:spacing w:after="0" w:line="240" w:lineRule="auto"/>
        <w:rPr>
          <w:rFonts w:ascii="Times New Roman" w:hAnsi="Times New Roman" w:cs="Times New Roman"/>
          <w:b/>
          <w:i/>
        </w:rPr>
      </w:pPr>
    </w:p>
    <w:p w:rsidR="00BF0DB8" w:rsidRPr="00457F0F" w:rsidRDefault="0011737B" w:rsidP="00BA1F20">
      <w:pPr>
        <w:spacing w:after="0" w:line="240" w:lineRule="auto"/>
        <w:ind w:firstLine="567"/>
        <w:rPr>
          <w:rFonts w:ascii="Times New Roman" w:hAnsi="Times New Roman" w:cs="Times New Roman"/>
          <w:b/>
        </w:rPr>
      </w:pPr>
      <w:r w:rsidRPr="00457F0F">
        <w:rPr>
          <w:rFonts w:ascii="Times New Roman" w:hAnsi="Times New Roman" w:cs="Times New Roman"/>
          <w:b/>
        </w:rPr>
        <w:t>Оценщиком было</w:t>
      </w:r>
      <w:r w:rsidR="00BF0DB8" w:rsidRPr="00457F0F">
        <w:rPr>
          <w:rFonts w:ascii="Times New Roman" w:hAnsi="Times New Roman" w:cs="Times New Roman"/>
          <w:b/>
        </w:rPr>
        <w:t xml:space="preserve"> исследован</w:t>
      </w:r>
      <w:r w:rsidRPr="00457F0F">
        <w:rPr>
          <w:rFonts w:ascii="Times New Roman" w:hAnsi="Times New Roman" w:cs="Times New Roman"/>
          <w:b/>
        </w:rPr>
        <w:t>о</w:t>
      </w:r>
      <w:r w:rsidR="00BF0DB8" w:rsidRPr="00457F0F">
        <w:rPr>
          <w:rFonts w:ascii="Times New Roman" w:hAnsi="Times New Roman" w:cs="Times New Roman"/>
          <w:b/>
        </w:rPr>
        <w:t>:</w:t>
      </w:r>
    </w:p>
    <w:p w:rsidR="00894112" w:rsidRPr="00457F0F" w:rsidRDefault="00894112" w:rsidP="00BA1F20">
      <w:pPr>
        <w:spacing w:after="0" w:line="240" w:lineRule="auto"/>
        <w:ind w:firstLine="567"/>
        <w:rPr>
          <w:rFonts w:ascii="Times New Roman" w:hAnsi="Times New Roman" w:cs="Times New Roman"/>
          <w:b/>
        </w:rPr>
      </w:pPr>
    </w:p>
    <w:p w:rsidR="005621A5" w:rsidRPr="00457F0F" w:rsidRDefault="005621A5" w:rsidP="00BA1F20">
      <w:pPr>
        <w:pStyle w:val="1"/>
        <w:spacing w:before="0" w:after="0"/>
        <w:rPr>
          <w:rFonts w:ascii="Times New Roman" w:hAnsi="Times New Roman"/>
          <w:b/>
          <w:szCs w:val="22"/>
          <w:u w:val="none"/>
        </w:rPr>
      </w:pPr>
    </w:p>
    <w:p w:rsidR="005171DE" w:rsidRDefault="005171DE" w:rsidP="005171DE">
      <w:pPr>
        <w:rPr>
          <w:rFonts w:ascii="Times New Roman" w:hAnsi="Times New Roman" w:cs="Times New Roman"/>
          <w:color w:val="000000"/>
        </w:rPr>
      </w:pPr>
      <w:r w:rsidRPr="00966E8F">
        <w:rPr>
          <w:rFonts w:ascii="Times New Roman" w:hAnsi="Times New Roman" w:cs="Times New Roman"/>
          <w:color w:val="000000"/>
        </w:rPr>
        <w:t>Свидетельство о государ</w:t>
      </w:r>
      <w:r>
        <w:rPr>
          <w:rFonts w:ascii="Times New Roman" w:hAnsi="Times New Roman" w:cs="Times New Roman"/>
          <w:color w:val="000000"/>
        </w:rPr>
        <w:t>ственной регистрации права от 08.02.2016</w:t>
      </w:r>
      <w:r w:rsidRPr="00966E8F">
        <w:rPr>
          <w:rFonts w:ascii="Times New Roman" w:hAnsi="Times New Roman" w:cs="Times New Roman"/>
          <w:color w:val="000000"/>
        </w:rPr>
        <w:t xml:space="preserve"> года</w:t>
      </w:r>
    </w:p>
    <w:p w:rsidR="0000015F" w:rsidRDefault="005171DE" w:rsidP="005171DE">
      <w:pPr>
        <w:rPr>
          <w:rFonts w:ascii="Times New Roman" w:hAnsi="Times New Roman" w:cs="Times New Roman"/>
          <w:color w:val="000000"/>
        </w:rPr>
      </w:pPr>
      <w:r>
        <w:rPr>
          <w:rFonts w:ascii="Times New Roman" w:hAnsi="Times New Roman" w:cs="Times New Roman"/>
          <w:color w:val="000000"/>
        </w:rPr>
        <w:t>Технический паспорт на здание</w:t>
      </w:r>
    </w:p>
    <w:p w:rsidR="005171DE" w:rsidRPr="00457F0F" w:rsidRDefault="005171DE" w:rsidP="005171DE">
      <w:pPr>
        <w:rPr>
          <w:rFonts w:ascii="Times New Roman" w:hAnsi="Times New Roman" w:cs="Times New Roman"/>
        </w:rPr>
      </w:pPr>
    </w:p>
    <w:p w:rsidR="00E00A6D" w:rsidRPr="00457F0F" w:rsidRDefault="00D0337C" w:rsidP="00BA1F20">
      <w:pPr>
        <w:pStyle w:val="1"/>
        <w:spacing w:before="0" w:after="0"/>
        <w:rPr>
          <w:rFonts w:ascii="Times New Roman" w:hAnsi="Times New Roman"/>
          <w:b/>
          <w:bCs/>
          <w:szCs w:val="22"/>
          <w:u w:val="none"/>
        </w:rPr>
      </w:pPr>
      <w:bookmarkStart w:id="286" w:name="_Toc464830019"/>
      <w:r>
        <w:rPr>
          <w:rFonts w:ascii="Times New Roman" w:hAnsi="Times New Roman"/>
          <w:b/>
          <w:szCs w:val="22"/>
          <w:u w:val="none"/>
        </w:rPr>
        <w:t>7</w:t>
      </w:r>
      <w:r w:rsidR="00E00A6D" w:rsidRPr="00457F0F">
        <w:rPr>
          <w:rFonts w:ascii="Times New Roman" w:hAnsi="Times New Roman"/>
          <w:b/>
          <w:szCs w:val="22"/>
          <w:u w:val="none"/>
        </w:rPr>
        <w:t>.</w:t>
      </w:r>
      <w:bookmarkStart w:id="287" w:name="_Toc198972071"/>
      <w:bookmarkStart w:id="288" w:name="_Toc256591145"/>
      <w:r w:rsidR="00E00A6D" w:rsidRPr="00457F0F">
        <w:rPr>
          <w:rFonts w:ascii="Times New Roman" w:hAnsi="Times New Roman"/>
          <w:b/>
          <w:bCs/>
          <w:szCs w:val="22"/>
          <w:u w:val="none"/>
        </w:rPr>
        <w:t>ОПИСАНИЕ ОЦЕНИВАЕМОГО ОБЪЕКТА</w:t>
      </w:r>
      <w:bookmarkEnd w:id="286"/>
      <w:bookmarkEnd w:id="287"/>
      <w:bookmarkEnd w:id="288"/>
    </w:p>
    <w:p w:rsidR="00E00A6D" w:rsidRPr="00457F0F" w:rsidRDefault="00E00A6D" w:rsidP="00BA1F20">
      <w:pPr>
        <w:pStyle w:val="20"/>
        <w:rPr>
          <w:rFonts w:ascii="Times New Roman" w:hAnsi="Times New Roman"/>
          <w:szCs w:val="22"/>
        </w:rPr>
      </w:pPr>
      <w:bookmarkStart w:id="289" w:name="_Toc222916239"/>
      <w:bookmarkStart w:id="290" w:name="_Toc256591146"/>
    </w:p>
    <w:p w:rsidR="00E00A6D" w:rsidRPr="00457F0F" w:rsidRDefault="00E00A6D" w:rsidP="00BA1F20">
      <w:pPr>
        <w:pStyle w:val="20"/>
        <w:rPr>
          <w:rFonts w:ascii="Times New Roman" w:hAnsi="Times New Roman"/>
          <w:i w:val="0"/>
          <w:szCs w:val="22"/>
          <w:u w:val="none"/>
        </w:rPr>
      </w:pPr>
    </w:p>
    <w:p w:rsidR="0037324F" w:rsidRPr="00457F0F" w:rsidRDefault="00D0337C" w:rsidP="0037324F">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7</w:t>
      </w:r>
      <w:r w:rsidR="0037324F" w:rsidRPr="00457F0F">
        <w:rPr>
          <w:rFonts w:ascii="Times New Roman" w:hAnsi="Times New Roman" w:cs="Times New Roman"/>
          <w:b/>
          <w:color w:val="000000"/>
          <w:shd w:val="clear" w:color="auto" w:fill="FFFFFF"/>
        </w:rPr>
        <w:t>.1. Перечень использованных при проведении оценки объекта оценки данных с указанием источников их получения</w:t>
      </w:r>
    </w:p>
    <w:p w:rsidR="0000015F" w:rsidRPr="00457F0F" w:rsidRDefault="0000015F" w:rsidP="0000015F">
      <w:pPr>
        <w:spacing w:after="0" w:line="240" w:lineRule="auto"/>
        <w:jc w:val="both"/>
        <w:rPr>
          <w:rFonts w:ascii="Times New Roman" w:hAnsi="Times New Roman" w:cs="Times New Roman"/>
          <w:lang w:val="en-US"/>
        </w:rPr>
      </w:pPr>
      <w:r w:rsidRPr="00457F0F">
        <w:rPr>
          <w:rFonts w:ascii="Times New Roman" w:hAnsi="Times New Roman" w:cs="Times New Roman"/>
          <w:lang w:val="en-US"/>
        </w:rPr>
        <w:t>https://rosstat.gov.ru/ storage/</w:t>
      </w:r>
      <w:proofErr w:type="spellStart"/>
      <w:r w:rsidRPr="00457F0F">
        <w:rPr>
          <w:rFonts w:ascii="Times New Roman" w:hAnsi="Times New Roman" w:cs="Times New Roman"/>
          <w:lang w:val="en-US"/>
        </w:rPr>
        <w:t>mediabank</w:t>
      </w:r>
      <w:proofErr w:type="spellEnd"/>
      <w:r w:rsidRPr="00457F0F">
        <w:rPr>
          <w:rFonts w:ascii="Times New Roman" w:hAnsi="Times New Roman" w:cs="Times New Roman"/>
          <w:lang w:val="en-US"/>
        </w:rPr>
        <w:t>/osn-11-2021.pdf</w:t>
      </w:r>
    </w:p>
    <w:p w:rsidR="00614A4C" w:rsidRPr="00457F0F" w:rsidRDefault="00614A4C" w:rsidP="0037324F">
      <w:pPr>
        <w:rPr>
          <w:rStyle w:val="a5"/>
          <w:rFonts w:ascii="Times New Roman" w:hAnsi="Times New Roman" w:cs="Times New Roman"/>
          <w:color w:val="auto"/>
          <w:lang w:val="en-US"/>
        </w:rPr>
      </w:pPr>
    </w:p>
    <w:p w:rsidR="0037324F" w:rsidRPr="00457F0F" w:rsidRDefault="00D0337C" w:rsidP="0037324F">
      <w:pPr>
        <w:rPr>
          <w:rFonts w:ascii="Times New Roman" w:hAnsi="Times New Roman" w:cs="Times New Roman"/>
          <w:b/>
        </w:rPr>
      </w:pPr>
      <w:r>
        <w:rPr>
          <w:rFonts w:ascii="Times New Roman" w:hAnsi="Times New Roman" w:cs="Times New Roman"/>
          <w:b/>
          <w:bCs/>
          <w:kern w:val="36"/>
        </w:rPr>
        <w:t>7</w:t>
      </w:r>
      <w:r w:rsidR="0037324F" w:rsidRPr="00457F0F">
        <w:rPr>
          <w:rFonts w:ascii="Times New Roman" w:hAnsi="Times New Roman" w:cs="Times New Roman"/>
          <w:b/>
          <w:bCs/>
          <w:kern w:val="36"/>
        </w:rPr>
        <w:t>.2.</w:t>
      </w:r>
      <w:r w:rsidR="0037324F" w:rsidRPr="00457F0F">
        <w:rPr>
          <w:rFonts w:ascii="Times New Roman" w:hAnsi="Times New Roman" w:cs="Times New Roman"/>
          <w:bCs/>
          <w:kern w:val="36"/>
        </w:rPr>
        <w:t xml:space="preserve"> </w:t>
      </w:r>
      <w:r w:rsidR="0037324F" w:rsidRPr="00457F0F">
        <w:rPr>
          <w:rFonts w:ascii="Times New Roman" w:hAnsi="Times New Roman" w:cs="Times New Roman"/>
          <w:b/>
        </w:rPr>
        <w:t>Документы, устанавливающие количественные и качественные характеристики объекта оценки</w:t>
      </w:r>
    </w:p>
    <w:p w:rsidR="00551F3D" w:rsidRDefault="00551F3D" w:rsidP="00551F3D">
      <w:pPr>
        <w:rPr>
          <w:rFonts w:ascii="Times New Roman" w:hAnsi="Times New Roman" w:cs="Times New Roman"/>
          <w:color w:val="000000"/>
        </w:rPr>
      </w:pPr>
      <w:r w:rsidRPr="00966E8F">
        <w:rPr>
          <w:rFonts w:ascii="Times New Roman" w:hAnsi="Times New Roman" w:cs="Times New Roman"/>
          <w:color w:val="000000"/>
        </w:rPr>
        <w:t>Свидетельство о государ</w:t>
      </w:r>
      <w:r>
        <w:rPr>
          <w:rFonts w:ascii="Times New Roman" w:hAnsi="Times New Roman" w:cs="Times New Roman"/>
          <w:color w:val="000000"/>
        </w:rPr>
        <w:t>ственной регистрации права от 08.02.2016</w:t>
      </w:r>
      <w:r w:rsidRPr="00966E8F">
        <w:rPr>
          <w:rFonts w:ascii="Times New Roman" w:hAnsi="Times New Roman" w:cs="Times New Roman"/>
          <w:color w:val="000000"/>
        </w:rPr>
        <w:t xml:space="preserve"> года</w:t>
      </w:r>
    </w:p>
    <w:p w:rsidR="00551F3D" w:rsidRDefault="00551F3D" w:rsidP="00551F3D">
      <w:pPr>
        <w:rPr>
          <w:rFonts w:ascii="Times New Roman" w:hAnsi="Times New Roman" w:cs="Times New Roman"/>
          <w:color w:val="000000"/>
        </w:rPr>
      </w:pPr>
      <w:r>
        <w:rPr>
          <w:rFonts w:ascii="Times New Roman" w:hAnsi="Times New Roman" w:cs="Times New Roman"/>
          <w:color w:val="000000"/>
        </w:rPr>
        <w:t>Технический паспорт на здание</w:t>
      </w:r>
    </w:p>
    <w:p w:rsidR="007C23B7" w:rsidRPr="003B5D9E" w:rsidRDefault="007C23B7" w:rsidP="0037324F">
      <w:pPr>
        <w:rPr>
          <w:rFonts w:ascii="Times New Roman" w:hAnsi="Times New Roman" w:cs="Times New Roman"/>
          <w:b/>
          <w:sz w:val="24"/>
          <w:szCs w:val="24"/>
        </w:rPr>
      </w:pPr>
    </w:p>
    <w:p w:rsidR="0037324F" w:rsidRPr="00457F0F" w:rsidRDefault="00D0337C" w:rsidP="003B5D9E">
      <w:pPr>
        <w:pStyle w:val="221"/>
        <w:ind w:firstLine="0"/>
        <w:rPr>
          <w:b/>
          <w:sz w:val="22"/>
          <w:szCs w:val="22"/>
        </w:rPr>
      </w:pPr>
      <w:r>
        <w:rPr>
          <w:b/>
          <w:sz w:val="22"/>
          <w:szCs w:val="22"/>
        </w:rPr>
        <w:t>7</w:t>
      </w:r>
      <w:r w:rsidR="0037324F" w:rsidRPr="00457F0F">
        <w:rPr>
          <w:b/>
          <w:sz w:val="22"/>
          <w:szCs w:val="22"/>
        </w:rPr>
        <w:t>.3.</w:t>
      </w:r>
      <w:r w:rsidR="0037324F" w:rsidRPr="00457F0F">
        <w:rPr>
          <w:sz w:val="22"/>
          <w:szCs w:val="22"/>
        </w:rPr>
        <w:t xml:space="preserve"> </w:t>
      </w:r>
      <w:r w:rsidR="0037324F" w:rsidRPr="00457F0F">
        <w:rPr>
          <w:b/>
          <w:sz w:val="22"/>
          <w:szCs w:val="22"/>
        </w:rPr>
        <w:t>Количественные и качественные характеристики объекта оценки</w:t>
      </w:r>
    </w:p>
    <w:p w:rsidR="003B5D9E" w:rsidRPr="00457F0F" w:rsidRDefault="003B5D9E" w:rsidP="003B5D9E">
      <w:pPr>
        <w:pStyle w:val="221"/>
        <w:ind w:firstLine="0"/>
        <w:rPr>
          <w:b/>
          <w:sz w:val="22"/>
          <w:szCs w:val="22"/>
        </w:rPr>
      </w:pPr>
    </w:p>
    <w:tbl>
      <w:tblPr>
        <w:tblW w:w="10095" w:type="dxa"/>
        <w:jc w:val="center"/>
        <w:tblLook w:val="04A0" w:firstRow="1" w:lastRow="0" w:firstColumn="1" w:lastColumn="0" w:noHBand="0" w:noVBand="1"/>
      </w:tblPr>
      <w:tblGrid>
        <w:gridCol w:w="3459"/>
        <w:gridCol w:w="6636"/>
      </w:tblGrid>
      <w:tr w:rsidR="00DB63C2" w:rsidRPr="00457F0F" w:rsidTr="00015A21">
        <w:trPr>
          <w:trHeight w:val="231"/>
          <w:jc w:val="center"/>
        </w:trPr>
        <w:tc>
          <w:tcPr>
            <w:tcW w:w="10095" w:type="dxa"/>
            <w:gridSpan w:val="2"/>
            <w:tcBorders>
              <w:top w:val="single" w:sz="4" w:space="0" w:color="auto"/>
              <w:left w:val="single" w:sz="4" w:space="0" w:color="auto"/>
              <w:bottom w:val="single" w:sz="4" w:space="0" w:color="auto"/>
              <w:right w:val="single" w:sz="4" w:space="0" w:color="000000"/>
            </w:tcBorders>
            <w:shd w:val="clear" w:color="auto" w:fill="auto"/>
            <w:hideMark/>
          </w:tcPr>
          <w:p w:rsidR="00DB63C2" w:rsidRPr="00457F0F" w:rsidRDefault="00DB63C2" w:rsidP="00015A21">
            <w:pPr>
              <w:spacing w:after="0" w:line="240" w:lineRule="auto"/>
              <w:jc w:val="center"/>
              <w:rPr>
                <w:rFonts w:ascii="Times New Roman" w:eastAsia="Times New Roman" w:hAnsi="Times New Roman" w:cs="Times New Roman"/>
                <w:b/>
                <w:bCs/>
                <w:i/>
                <w:iCs/>
                <w:color w:val="000000"/>
              </w:rPr>
            </w:pPr>
            <w:r w:rsidRPr="00457F0F">
              <w:rPr>
                <w:rFonts w:ascii="Times New Roman" w:eastAsia="Times New Roman" w:hAnsi="Times New Roman" w:cs="Times New Roman"/>
                <w:b/>
                <w:bCs/>
                <w:i/>
                <w:iCs/>
                <w:color w:val="000000"/>
              </w:rPr>
              <w:t>Основные характеристики</w:t>
            </w:r>
          </w:p>
        </w:tc>
      </w:tr>
      <w:tr w:rsidR="00DB63C2" w:rsidRPr="00457F0F" w:rsidTr="00015A21">
        <w:trPr>
          <w:trHeight w:val="285"/>
          <w:jc w:val="center"/>
        </w:trPr>
        <w:tc>
          <w:tcPr>
            <w:tcW w:w="3459" w:type="dxa"/>
            <w:tcBorders>
              <w:top w:val="nil"/>
              <w:left w:val="single" w:sz="4" w:space="0" w:color="auto"/>
              <w:bottom w:val="single" w:sz="4" w:space="0" w:color="auto"/>
              <w:right w:val="single" w:sz="4" w:space="0" w:color="auto"/>
            </w:tcBorders>
            <w:shd w:val="clear" w:color="auto" w:fill="auto"/>
            <w:hideMark/>
          </w:tcPr>
          <w:p w:rsidR="00DB63C2" w:rsidRPr="00457F0F" w:rsidRDefault="00DB63C2" w:rsidP="00015A21">
            <w:pPr>
              <w:spacing w:after="0" w:line="240" w:lineRule="auto"/>
              <w:jc w:val="both"/>
              <w:rPr>
                <w:rFonts w:ascii="Times New Roman" w:eastAsia="Times New Roman" w:hAnsi="Times New Roman" w:cs="Times New Roman"/>
                <w:b/>
                <w:bCs/>
                <w:color w:val="000000"/>
              </w:rPr>
            </w:pPr>
            <w:r w:rsidRPr="00457F0F">
              <w:rPr>
                <w:rFonts w:ascii="Times New Roman" w:eastAsia="Times New Roman" w:hAnsi="Times New Roman" w:cs="Times New Roman"/>
                <w:b/>
                <w:bCs/>
                <w:color w:val="000000"/>
              </w:rPr>
              <w:t>Адрес</w:t>
            </w:r>
          </w:p>
        </w:tc>
        <w:tc>
          <w:tcPr>
            <w:tcW w:w="6636" w:type="dxa"/>
            <w:tcBorders>
              <w:top w:val="nil"/>
              <w:left w:val="nil"/>
              <w:bottom w:val="single" w:sz="4" w:space="0" w:color="auto"/>
              <w:right w:val="single" w:sz="4" w:space="0" w:color="auto"/>
            </w:tcBorders>
            <w:shd w:val="clear" w:color="auto" w:fill="auto"/>
            <w:hideMark/>
          </w:tcPr>
          <w:p w:rsidR="00DB63C2" w:rsidRPr="00304611" w:rsidRDefault="00551F3D" w:rsidP="003836AF">
            <w:pPr>
              <w:spacing w:after="0" w:line="240" w:lineRule="auto"/>
              <w:rPr>
                <w:rFonts w:ascii="Times New Roman" w:eastAsia="Times New Roman" w:hAnsi="Times New Roman" w:cs="Times New Roman"/>
                <w:color w:val="000000"/>
              </w:rPr>
            </w:pPr>
            <w:r w:rsidRPr="00304611">
              <w:rPr>
                <w:rFonts w:ascii="Times New Roman" w:eastAsia="Times New Roman" w:hAnsi="Times New Roman" w:cs="Times New Roman"/>
              </w:rPr>
              <w:t xml:space="preserve">Новосибирская обл., </w:t>
            </w:r>
            <w:proofErr w:type="spellStart"/>
            <w:r w:rsidRPr="00304611">
              <w:rPr>
                <w:rFonts w:ascii="Times New Roman" w:eastAsia="Times New Roman" w:hAnsi="Times New Roman" w:cs="Times New Roman"/>
              </w:rPr>
              <w:t>Чулымский</w:t>
            </w:r>
            <w:proofErr w:type="spellEnd"/>
            <w:r w:rsidRPr="00304611">
              <w:rPr>
                <w:rFonts w:ascii="Times New Roman" w:eastAsia="Times New Roman" w:hAnsi="Times New Roman" w:cs="Times New Roman"/>
              </w:rPr>
              <w:t xml:space="preserve"> р-н, п. Базово, ул. Центральная, д.36</w:t>
            </w:r>
          </w:p>
        </w:tc>
      </w:tr>
      <w:tr w:rsidR="00DB63C2" w:rsidRPr="00457F0F" w:rsidTr="00015A21">
        <w:trPr>
          <w:trHeight w:val="231"/>
          <w:jc w:val="center"/>
        </w:trPr>
        <w:tc>
          <w:tcPr>
            <w:tcW w:w="3459" w:type="dxa"/>
            <w:tcBorders>
              <w:top w:val="nil"/>
              <w:left w:val="single" w:sz="4" w:space="0" w:color="auto"/>
              <w:bottom w:val="single" w:sz="4" w:space="0" w:color="auto"/>
              <w:right w:val="single" w:sz="4" w:space="0" w:color="auto"/>
            </w:tcBorders>
            <w:shd w:val="clear" w:color="auto" w:fill="auto"/>
            <w:hideMark/>
          </w:tcPr>
          <w:p w:rsidR="00DB63C2" w:rsidRPr="00457F0F" w:rsidRDefault="00DB63C2" w:rsidP="00015A21">
            <w:pPr>
              <w:spacing w:after="0" w:line="240" w:lineRule="auto"/>
              <w:jc w:val="both"/>
              <w:rPr>
                <w:rFonts w:ascii="Times New Roman" w:eastAsia="Times New Roman" w:hAnsi="Times New Roman" w:cs="Times New Roman"/>
                <w:b/>
                <w:bCs/>
                <w:color w:val="000000"/>
              </w:rPr>
            </w:pPr>
            <w:r w:rsidRPr="00457F0F">
              <w:rPr>
                <w:rFonts w:ascii="Times New Roman" w:eastAsia="Times New Roman" w:hAnsi="Times New Roman" w:cs="Times New Roman"/>
                <w:b/>
                <w:bCs/>
                <w:color w:val="000000"/>
              </w:rPr>
              <w:t>Наименование</w:t>
            </w:r>
          </w:p>
        </w:tc>
        <w:tc>
          <w:tcPr>
            <w:tcW w:w="6636" w:type="dxa"/>
            <w:tcBorders>
              <w:top w:val="nil"/>
              <w:left w:val="nil"/>
              <w:bottom w:val="single" w:sz="4" w:space="0" w:color="auto"/>
              <w:right w:val="single" w:sz="4" w:space="0" w:color="auto"/>
            </w:tcBorders>
            <w:shd w:val="clear" w:color="auto" w:fill="auto"/>
            <w:hideMark/>
          </w:tcPr>
          <w:p w:rsidR="00DB63C2" w:rsidRPr="00304611" w:rsidRDefault="00695FF5" w:rsidP="00015A21">
            <w:pPr>
              <w:spacing w:after="0" w:line="240" w:lineRule="auto"/>
              <w:jc w:val="both"/>
              <w:rPr>
                <w:rFonts w:ascii="Times New Roman" w:eastAsia="Times New Roman" w:hAnsi="Times New Roman" w:cs="Times New Roman"/>
                <w:color w:val="000000"/>
              </w:rPr>
            </w:pPr>
            <w:r w:rsidRPr="00304611">
              <w:rPr>
                <w:rFonts w:ascii="Times New Roman" w:eastAsia="Times New Roman" w:hAnsi="Times New Roman" w:cs="Times New Roman"/>
                <w:color w:val="000000"/>
              </w:rPr>
              <w:t>Помещение</w:t>
            </w:r>
          </w:p>
        </w:tc>
      </w:tr>
      <w:tr w:rsidR="00DB63C2" w:rsidRPr="00457F0F" w:rsidTr="00015A21">
        <w:trPr>
          <w:trHeight w:val="215"/>
          <w:jc w:val="center"/>
        </w:trPr>
        <w:tc>
          <w:tcPr>
            <w:tcW w:w="3459" w:type="dxa"/>
            <w:tcBorders>
              <w:top w:val="nil"/>
              <w:left w:val="single" w:sz="4" w:space="0" w:color="auto"/>
              <w:bottom w:val="single" w:sz="4" w:space="0" w:color="auto"/>
              <w:right w:val="single" w:sz="4" w:space="0" w:color="auto"/>
            </w:tcBorders>
            <w:shd w:val="clear" w:color="auto" w:fill="auto"/>
            <w:hideMark/>
          </w:tcPr>
          <w:p w:rsidR="00DB63C2" w:rsidRPr="00457F0F" w:rsidRDefault="00DB63C2" w:rsidP="003836AF">
            <w:pPr>
              <w:spacing w:after="0" w:line="240" w:lineRule="auto"/>
              <w:jc w:val="both"/>
              <w:rPr>
                <w:rFonts w:ascii="Times New Roman" w:eastAsia="Times New Roman" w:hAnsi="Times New Roman" w:cs="Times New Roman"/>
                <w:b/>
                <w:bCs/>
                <w:color w:val="000000"/>
              </w:rPr>
            </w:pPr>
            <w:r w:rsidRPr="00457F0F">
              <w:rPr>
                <w:rFonts w:ascii="Times New Roman" w:eastAsia="Times New Roman" w:hAnsi="Times New Roman" w:cs="Times New Roman"/>
                <w:b/>
                <w:bCs/>
                <w:color w:val="000000"/>
              </w:rPr>
              <w:t xml:space="preserve">Назначение </w:t>
            </w:r>
            <w:r w:rsidR="003836AF" w:rsidRPr="00457F0F">
              <w:rPr>
                <w:rFonts w:ascii="Times New Roman" w:eastAsia="Times New Roman" w:hAnsi="Times New Roman" w:cs="Times New Roman"/>
                <w:b/>
                <w:bCs/>
                <w:color w:val="000000"/>
              </w:rPr>
              <w:t>помещений</w:t>
            </w:r>
          </w:p>
        </w:tc>
        <w:tc>
          <w:tcPr>
            <w:tcW w:w="6636" w:type="dxa"/>
            <w:tcBorders>
              <w:top w:val="nil"/>
              <w:left w:val="nil"/>
              <w:bottom w:val="single" w:sz="4" w:space="0" w:color="auto"/>
              <w:right w:val="single" w:sz="4" w:space="0" w:color="auto"/>
            </w:tcBorders>
            <w:shd w:val="clear" w:color="auto" w:fill="auto"/>
            <w:hideMark/>
          </w:tcPr>
          <w:p w:rsidR="00DB63C2" w:rsidRPr="00304611" w:rsidRDefault="00C61F2D" w:rsidP="00EA158D">
            <w:pPr>
              <w:spacing w:after="0" w:line="240" w:lineRule="auto"/>
              <w:jc w:val="both"/>
              <w:rPr>
                <w:rFonts w:ascii="Times New Roman" w:eastAsia="Times New Roman" w:hAnsi="Times New Roman" w:cs="Times New Roman"/>
                <w:color w:val="000000"/>
              </w:rPr>
            </w:pPr>
            <w:proofErr w:type="gramStart"/>
            <w:r w:rsidRPr="00304611">
              <w:rPr>
                <w:rFonts w:ascii="Times New Roman" w:eastAsia="Times New Roman" w:hAnsi="Times New Roman" w:cs="Times New Roman"/>
                <w:color w:val="000000"/>
              </w:rPr>
              <w:t>Нежилое  (</w:t>
            </w:r>
            <w:proofErr w:type="gramEnd"/>
            <w:r w:rsidR="00BD1684">
              <w:rPr>
                <w:rFonts w:ascii="Times New Roman" w:eastAsia="Times New Roman" w:hAnsi="Times New Roman" w:cs="Times New Roman"/>
                <w:color w:val="000000"/>
              </w:rPr>
              <w:t>офисное</w:t>
            </w:r>
            <w:r w:rsidRPr="00304611">
              <w:rPr>
                <w:rFonts w:ascii="Times New Roman" w:eastAsia="Times New Roman" w:hAnsi="Times New Roman" w:cs="Times New Roman"/>
                <w:color w:val="000000"/>
              </w:rPr>
              <w:t>)</w:t>
            </w:r>
          </w:p>
        </w:tc>
      </w:tr>
      <w:tr w:rsidR="00DB63C2" w:rsidRPr="00457F0F" w:rsidTr="00015A21">
        <w:trPr>
          <w:trHeight w:val="215"/>
          <w:jc w:val="center"/>
        </w:trPr>
        <w:tc>
          <w:tcPr>
            <w:tcW w:w="3459" w:type="dxa"/>
            <w:tcBorders>
              <w:top w:val="nil"/>
              <w:left w:val="single" w:sz="4" w:space="0" w:color="auto"/>
              <w:bottom w:val="single" w:sz="4" w:space="0" w:color="auto"/>
              <w:right w:val="single" w:sz="4" w:space="0" w:color="auto"/>
            </w:tcBorders>
            <w:shd w:val="clear" w:color="auto" w:fill="auto"/>
            <w:hideMark/>
          </w:tcPr>
          <w:p w:rsidR="00DB63C2" w:rsidRPr="00457F0F" w:rsidRDefault="00DB63C2" w:rsidP="00015A21">
            <w:pPr>
              <w:spacing w:after="0" w:line="240" w:lineRule="auto"/>
              <w:jc w:val="both"/>
              <w:rPr>
                <w:rFonts w:ascii="Times New Roman" w:eastAsia="Times New Roman" w:hAnsi="Times New Roman" w:cs="Times New Roman"/>
                <w:b/>
                <w:bCs/>
                <w:color w:val="000000"/>
              </w:rPr>
            </w:pPr>
            <w:r w:rsidRPr="00457F0F">
              <w:rPr>
                <w:rFonts w:ascii="Times New Roman" w:eastAsia="Times New Roman" w:hAnsi="Times New Roman" w:cs="Times New Roman"/>
                <w:b/>
                <w:bCs/>
                <w:color w:val="000000"/>
              </w:rPr>
              <w:t>Текущее использование</w:t>
            </w:r>
          </w:p>
        </w:tc>
        <w:tc>
          <w:tcPr>
            <w:tcW w:w="6636" w:type="dxa"/>
            <w:tcBorders>
              <w:top w:val="nil"/>
              <w:left w:val="nil"/>
              <w:bottom w:val="single" w:sz="4" w:space="0" w:color="auto"/>
              <w:right w:val="single" w:sz="4" w:space="0" w:color="auto"/>
            </w:tcBorders>
            <w:shd w:val="clear" w:color="auto" w:fill="auto"/>
            <w:hideMark/>
          </w:tcPr>
          <w:p w:rsidR="00DB63C2" w:rsidRPr="00304611" w:rsidRDefault="00DB63C2" w:rsidP="00015A21">
            <w:pPr>
              <w:spacing w:after="0" w:line="240" w:lineRule="auto"/>
              <w:jc w:val="both"/>
              <w:rPr>
                <w:rFonts w:ascii="Times New Roman" w:eastAsia="Times New Roman" w:hAnsi="Times New Roman" w:cs="Times New Roman"/>
                <w:color w:val="000000"/>
              </w:rPr>
            </w:pPr>
            <w:r w:rsidRPr="00304611">
              <w:rPr>
                <w:rFonts w:ascii="Times New Roman" w:eastAsia="Times New Roman" w:hAnsi="Times New Roman" w:cs="Times New Roman"/>
                <w:color w:val="000000"/>
              </w:rPr>
              <w:t>Нежилое</w:t>
            </w:r>
          </w:p>
        </w:tc>
      </w:tr>
      <w:tr w:rsidR="00DB63C2" w:rsidRPr="00457F0F" w:rsidTr="00015A21">
        <w:trPr>
          <w:trHeight w:val="215"/>
          <w:jc w:val="center"/>
        </w:trPr>
        <w:tc>
          <w:tcPr>
            <w:tcW w:w="3459" w:type="dxa"/>
            <w:tcBorders>
              <w:top w:val="nil"/>
              <w:left w:val="single" w:sz="4" w:space="0" w:color="auto"/>
              <w:bottom w:val="single" w:sz="4" w:space="0" w:color="auto"/>
              <w:right w:val="single" w:sz="4" w:space="0" w:color="auto"/>
            </w:tcBorders>
            <w:shd w:val="clear" w:color="auto" w:fill="auto"/>
          </w:tcPr>
          <w:p w:rsidR="00DB63C2" w:rsidRPr="00457F0F" w:rsidRDefault="00DB63C2" w:rsidP="00015A21">
            <w:pPr>
              <w:spacing w:after="0" w:line="240" w:lineRule="auto"/>
              <w:jc w:val="both"/>
              <w:rPr>
                <w:rFonts w:ascii="Times New Roman" w:eastAsia="Times New Roman" w:hAnsi="Times New Roman" w:cs="Times New Roman"/>
                <w:b/>
                <w:bCs/>
                <w:color w:val="000000"/>
              </w:rPr>
            </w:pPr>
            <w:r w:rsidRPr="00457F0F">
              <w:rPr>
                <w:rFonts w:ascii="Times New Roman" w:eastAsia="Times New Roman" w:hAnsi="Times New Roman" w:cs="Times New Roman"/>
                <w:b/>
                <w:bCs/>
                <w:color w:val="000000"/>
              </w:rPr>
              <w:t xml:space="preserve">Площадь оцениваемых помещений, </w:t>
            </w:r>
            <w:proofErr w:type="spellStart"/>
            <w:r w:rsidRPr="00457F0F">
              <w:rPr>
                <w:rFonts w:ascii="Times New Roman" w:eastAsia="Times New Roman" w:hAnsi="Times New Roman" w:cs="Times New Roman"/>
                <w:b/>
                <w:bCs/>
                <w:color w:val="000000"/>
              </w:rPr>
              <w:t>кв.м</w:t>
            </w:r>
            <w:proofErr w:type="spellEnd"/>
          </w:p>
        </w:tc>
        <w:tc>
          <w:tcPr>
            <w:tcW w:w="6636" w:type="dxa"/>
            <w:tcBorders>
              <w:top w:val="nil"/>
              <w:left w:val="nil"/>
              <w:bottom w:val="single" w:sz="4" w:space="0" w:color="auto"/>
              <w:right w:val="single" w:sz="4" w:space="0" w:color="auto"/>
            </w:tcBorders>
            <w:shd w:val="clear" w:color="auto" w:fill="auto"/>
          </w:tcPr>
          <w:p w:rsidR="00DB63C2" w:rsidRPr="00304611" w:rsidRDefault="00553EFD" w:rsidP="00015A21">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10,9</w:t>
            </w:r>
          </w:p>
        </w:tc>
      </w:tr>
      <w:tr w:rsidR="003B5D9E" w:rsidRPr="00457F0F" w:rsidTr="00015A21">
        <w:trPr>
          <w:trHeight w:val="215"/>
          <w:jc w:val="center"/>
        </w:trPr>
        <w:tc>
          <w:tcPr>
            <w:tcW w:w="3459" w:type="dxa"/>
            <w:tcBorders>
              <w:top w:val="nil"/>
              <w:left w:val="single" w:sz="4" w:space="0" w:color="auto"/>
              <w:bottom w:val="single" w:sz="4" w:space="0" w:color="auto"/>
              <w:right w:val="single" w:sz="4" w:space="0" w:color="auto"/>
            </w:tcBorders>
            <w:shd w:val="clear" w:color="auto" w:fill="auto"/>
          </w:tcPr>
          <w:p w:rsidR="003B5D9E" w:rsidRPr="00457F0F" w:rsidRDefault="003B5D9E" w:rsidP="00015A21">
            <w:pPr>
              <w:spacing w:after="0" w:line="240" w:lineRule="auto"/>
              <w:rPr>
                <w:rFonts w:ascii="Times New Roman" w:eastAsia="Times New Roman" w:hAnsi="Times New Roman" w:cs="Times New Roman"/>
                <w:b/>
                <w:bCs/>
                <w:color w:val="000000"/>
              </w:rPr>
            </w:pPr>
            <w:r w:rsidRPr="00457F0F">
              <w:rPr>
                <w:rFonts w:ascii="Times New Roman" w:eastAsia="Times New Roman" w:hAnsi="Times New Roman" w:cs="Times New Roman"/>
                <w:b/>
                <w:bCs/>
                <w:color w:val="000000"/>
              </w:rPr>
              <w:t>Этажность</w:t>
            </w:r>
          </w:p>
        </w:tc>
        <w:tc>
          <w:tcPr>
            <w:tcW w:w="6636" w:type="dxa"/>
            <w:tcBorders>
              <w:top w:val="nil"/>
              <w:left w:val="nil"/>
              <w:bottom w:val="single" w:sz="4" w:space="0" w:color="auto"/>
              <w:right w:val="single" w:sz="4" w:space="0" w:color="auto"/>
            </w:tcBorders>
            <w:shd w:val="clear" w:color="auto" w:fill="auto"/>
          </w:tcPr>
          <w:p w:rsidR="003B5D9E" w:rsidRPr="00304611" w:rsidRDefault="00F725B9" w:rsidP="003836AF">
            <w:pPr>
              <w:spacing w:after="0" w:line="240" w:lineRule="auto"/>
              <w:jc w:val="both"/>
              <w:rPr>
                <w:rFonts w:ascii="Times New Roman" w:eastAsia="Times New Roman" w:hAnsi="Times New Roman" w:cs="Times New Roman"/>
                <w:color w:val="000000"/>
              </w:rPr>
            </w:pPr>
            <w:r w:rsidRPr="00304611">
              <w:rPr>
                <w:rFonts w:ascii="Times New Roman" w:eastAsia="Times New Roman" w:hAnsi="Times New Roman" w:cs="Times New Roman"/>
                <w:color w:val="000000"/>
              </w:rPr>
              <w:t>1</w:t>
            </w:r>
          </w:p>
        </w:tc>
      </w:tr>
      <w:tr w:rsidR="003B5D9E" w:rsidRPr="00457F0F" w:rsidTr="00015A21">
        <w:trPr>
          <w:trHeight w:val="215"/>
          <w:jc w:val="center"/>
        </w:trPr>
        <w:tc>
          <w:tcPr>
            <w:tcW w:w="3459" w:type="dxa"/>
            <w:tcBorders>
              <w:top w:val="nil"/>
              <w:left w:val="single" w:sz="4" w:space="0" w:color="auto"/>
              <w:bottom w:val="single" w:sz="4" w:space="0" w:color="auto"/>
              <w:right w:val="single" w:sz="4" w:space="0" w:color="auto"/>
            </w:tcBorders>
            <w:shd w:val="clear" w:color="auto" w:fill="auto"/>
          </w:tcPr>
          <w:p w:rsidR="003B5D9E" w:rsidRPr="00457F0F" w:rsidRDefault="003B5D9E" w:rsidP="00015A21">
            <w:pPr>
              <w:spacing w:after="0" w:line="240" w:lineRule="auto"/>
              <w:rPr>
                <w:rFonts w:ascii="Times New Roman" w:eastAsia="Times New Roman" w:hAnsi="Times New Roman" w:cs="Times New Roman"/>
                <w:b/>
                <w:bCs/>
                <w:color w:val="000000"/>
              </w:rPr>
            </w:pPr>
            <w:r w:rsidRPr="00457F0F">
              <w:rPr>
                <w:rFonts w:ascii="Times New Roman" w:eastAsia="Times New Roman" w:hAnsi="Times New Roman" w:cs="Times New Roman"/>
                <w:b/>
                <w:bCs/>
                <w:color w:val="000000"/>
              </w:rPr>
              <w:t>Этаж оцениваемых помещений</w:t>
            </w:r>
          </w:p>
        </w:tc>
        <w:tc>
          <w:tcPr>
            <w:tcW w:w="6636" w:type="dxa"/>
            <w:tcBorders>
              <w:top w:val="nil"/>
              <w:left w:val="nil"/>
              <w:bottom w:val="single" w:sz="4" w:space="0" w:color="auto"/>
              <w:right w:val="single" w:sz="4" w:space="0" w:color="auto"/>
            </w:tcBorders>
            <w:shd w:val="clear" w:color="auto" w:fill="auto"/>
          </w:tcPr>
          <w:p w:rsidR="003B5D9E" w:rsidRPr="00304611" w:rsidRDefault="0000015F" w:rsidP="003B5D9E">
            <w:pPr>
              <w:spacing w:after="0" w:line="240" w:lineRule="auto"/>
              <w:jc w:val="both"/>
              <w:rPr>
                <w:rFonts w:ascii="Times New Roman" w:eastAsia="Times New Roman" w:hAnsi="Times New Roman" w:cs="Times New Roman"/>
                <w:color w:val="000000"/>
              </w:rPr>
            </w:pPr>
            <w:r w:rsidRPr="00304611">
              <w:rPr>
                <w:rFonts w:ascii="Times New Roman" w:eastAsia="Times New Roman" w:hAnsi="Times New Roman" w:cs="Times New Roman"/>
                <w:color w:val="000000"/>
              </w:rPr>
              <w:t>1</w:t>
            </w:r>
          </w:p>
        </w:tc>
      </w:tr>
      <w:tr w:rsidR="00DB63C2" w:rsidRPr="00457F0F" w:rsidTr="00015A21">
        <w:trPr>
          <w:trHeight w:val="215"/>
          <w:jc w:val="center"/>
        </w:trPr>
        <w:tc>
          <w:tcPr>
            <w:tcW w:w="3459" w:type="dxa"/>
            <w:tcBorders>
              <w:top w:val="nil"/>
              <w:left w:val="single" w:sz="4" w:space="0" w:color="auto"/>
              <w:bottom w:val="single" w:sz="4" w:space="0" w:color="auto"/>
              <w:right w:val="single" w:sz="4" w:space="0" w:color="auto"/>
            </w:tcBorders>
            <w:shd w:val="clear" w:color="auto" w:fill="auto"/>
            <w:hideMark/>
          </w:tcPr>
          <w:p w:rsidR="00DB63C2" w:rsidRPr="00457F0F" w:rsidRDefault="00DB63C2" w:rsidP="00015A21">
            <w:pPr>
              <w:spacing w:after="0" w:line="240" w:lineRule="auto"/>
              <w:jc w:val="both"/>
              <w:rPr>
                <w:rFonts w:ascii="Times New Roman" w:eastAsia="Times New Roman" w:hAnsi="Times New Roman" w:cs="Times New Roman"/>
                <w:b/>
                <w:bCs/>
                <w:color w:val="000000"/>
              </w:rPr>
            </w:pPr>
            <w:r w:rsidRPr="00457F0F">
              <w:rPr>
                <w:rFonts w:ascii="Times New Roman" w:eastAsia="Times New Roman" w:hAnsi="Times New Roman" w:cs="Times New Roman"/>
                <w:b/>
                <w:bCs/>
                <w:color w:val="000000"/>
              </w:rPr>
              <w:t>Обременения</w:t>
            </w:r>
          </w:p>
        </w:tc>
        <w:tc>
          <w:tcPr>
            <w:tcW w:w="6636" w:type="dxa"/>
            <w:tcBorders>
              <w:top w:val="nil"/>
              <w:left w:val="nil"/>
              <w:bottom w:val="single" w:sz="4" w:space="0" w:color="auto"/>
              <w:right w:val="single" w:sz="4" w:space="0" w:color="auto"/>
            </w:tcBorders>
            <w:shd w:val="clear" w:color="auto" w:fill="auto"/>
            <w:hideMark/>
          </w:tcPr>
          <w:p w:rsidR="00DB63C2" w:rsidRPr="00304611" w:rsidRDefault="00A20B4D" w:rsidP="00015A21">
            <w:pPr>
              <w:spacing w:after="0" w:line="240" w:lineRule="auto"/>
              <w:jc w:val="both"/>
              <w:rPr>
                <w:rFonts w:ascii="Times New Roman" w:eastAsia="Times New Roman" w:hAnsi="Times New Roman" w:cs="Times New Roman"/>
                <w:color w:val="000000"/>
              </w:rPr>
            </w:pPr>
            <w:r w:rsidRPr="00304611">
              <w:rPr>
                <w:rFonts w:ascii="Times New Roman" w:eastAsia="Times New Roman" w:hAnsi="Times New Roman" w:cs="Times New Roman"/>
                <w:color w:val="000000"/>
              </w:rPr>
              <w:t>Не зарегистрированы</w:t>
            </w:r>
          </w:p>
        </w:tc>
      </w:tr>
      <w:tr w:rsidR="00DB63C2" w:rsidRPr="00457F0F" w:rsidTr="00015A21">
        <w:trPr>
          <w:trHeight w:val="215"/>
          <w:jc w:val="center"/>
        </w:trPr>
        <w:tc>
          <w:tcPr>
            <w:tcW w:w="3459" w:type="dxa"/>
            <w:tcBorders>
              <w:top w:val="nil"/>
              <w:left w:val="single" w:sz="4" w:space="0" w:color="auto"/>
              <w:bottom w:val="single" w:sz="4" w:space="0" w:color="auto"/>
              <w:right w:val="single" w:sz="4" w:space="0" w:color="auto"/>
            </w:tcBorders>
            <w:shd w:val="clear" w:color="auto" w:fill="auto"/>
            <w:hideMark/>
          </w:tcPr>
          <w:p w:rsidR="00DB63C2" w:rsidRPr="00457F0F" w:rsidRDefault="00DB63C2" w:rsidP="00007373">
            <w:pPr>
              <w:spacing w:after="0" w:line="240" w:lineRule="auto"/>
              <w:jc w:val="both"/>
              <w:rPr>
                <w:rFonts w:ascii="Times New Roman" w:eastAsia="Times New Roman" w:hAnsi="Times New Roman" w:cs="Times New Roman"/>
                <w:b/>
                <w:bCs/>
                <w:color w:val="000000"/>
              </w:rPr>
            </w:pPr>
            <w:r w:rsidRPr="00457F0F">
              <w:rPr>
                <w:rFonts w:ascii="Times New Roman" w:eastAsia="Times New Roman" w:hAnsi="Times New Roman" w:cs="Times New Roman"/>
                <w:b/>
                <w:bCs/>
                <w:color w:val="000000"/>
              </w:rPr>
              <w:t xml:space="preserve">Данные о </w:t>
            </w:r>
            <w:proofErr w:type="gramStart"/>
            <w:r w:rsidR="00007373">
              <w:rPr>
                <w:rFonts w:ascii="Times New Roman" w:eastAsia="Times New Roman" w:hAnsi="Times New Roman" w:cs="Times New Roman"/>
                <w:b/>
                <w:bCs/>
                <w:color w:val="000000"/>
              </w:rPr>
              <w:t>балансовой  стоимости</w:t>
            </w:r>
            <w:proofErr w:type="gramEnd"/>
          </w:p>
        </w:tc>
        <w:tc>
          <w:tcPr>
            <w:tcW w:w="6636" w:type="dxa"/>
            <w:tcBorders>
              <w:top w:val="nil"/>
              <w:left w:val="nil"/>
              <w:bottom w:val="single" w:sz="4" w:space="0" w:color="auto"/>
              <w:right w:val="single" w:sz="4" w:space="0" w:color="auto"/>
            </w:tcBorders>
            <w:shd w:val="clear" w:color="auto" w:fill="auto"/>
            <w:hideMark/>
          </w:tcPr>
          <w:p w:rsidR="00DB63C2" w:rsidRPr="00304611" w:rsidRDefault="00DB63C2" w:rsidP="00015A21">
            <w:pPr>
              <w:spacing w:after="0" w:line="240" w:lineRule="auto"/>
              <w:jc w:val="both"/>
              <w:rPr>
                <w:rFonts w:ascii="Times New Roman" w:eastAsia="Times New Roman" w:hAnsi="Times New Roman" w:cs="Times New Roman"/>
                <w:color w:val="000000"/>
              </w:rPr>
            </w:pPr>
            <w:r w:rsidRPr="00304611">
              <w:rPr>
                <w:rFonts w:ascii="Times New Roman" w:eastAsia="Times New Roman" w:hAnsi="Times New Roman" w:cs="Times New Roman"/>
                <w:color w:val="000000"/>
              </w:rPr>
              <w:t> </w:t>
            </w:r>
            <w:r w:rsidR="00007373" w:rsidRPr="00304611">
              <w:rPr>
                <w:rFonts w:ascii="Times New Roman" w:eastAsia="Times New Roman" w:hAnsi="Times New Roman" w:cs="Times New Roman"/>
                <w:color w:val="000000"/>
              </w:rPr>
              <w:t>Не предоставлены</w:t>
            </w:r>
          </w:p>
        </w:tc>
      </w:tr>
    </w:tbl>
    <w:p w:rsidR="008935FD" w:rsidRPr="00457F0F" w:rsidRDefault="008935FD" w:rsidP="001413FE">
      <w:pPr>
        <w:rPr>
          <w:rFonts w:ascii="Times New Roman" w:hAnsi="Times New Roman" w:cs="Times New Roman"/>
        </w:rPr>
      </w:pPr>
    </w:p>
    <w:p w:rsidR="00DB63C2" w:rsidRPr="00457F0F" w:rsidRDefault="00D0337C" w:rsidP="00DB63C2">
      <w:pPr>
        <w:rPr>
          <w:rFonts w:ascii="Times New Roman" w:hAnsi="Times New Roman" w:cs="Times New Roman"/>
        </w:rPr>
      </w:pPr>
      <w:r>
        <w:rPr>
          <w:rFonts w:ascii="Times New Roman" w:hAnsi="Times New Roman" w:cs="Times New Roman"/>
          <w:b/>
        </w:rPr>
        <w:t>7</w:t>
      </w:r>
      <w:r w:rsidR="00DB63C2" w:rsidRPr="00457F0F">
        <w:rPr>
          <w:rFonts w:ascii="Times New Roman" w:hAnsi="Times New Roman" w:cs="Times New Roman"/>
          <w:b/>
        </w:rPr>
        <w:t>.4.</w:t>
      </w:r>
      <w:r w:rsidR="00DB63C2" w:rsidRPr="00457F0F">
        <w:rPr>
          <w:rFonts w:ascii="Times New Roman" w:hAnsi="Times New Roman" w:cs="Times New Roman"/>
        </w:rPr>
        <w:t xml:space="preserve"> </w:t>
      </w:r>
      <w:r w:rsidR="00DB63C2" w:rsidRPr="00457F0F">
        <w:rPr>
          <w:rFonts w:ascii="Times New Roman" w:hAnsi="Times New Roman" w:cs="Times New Roman"/>
          <w:b/>
        </w:rPr>
        <w:t>Сведения об имущественных правах на объект оценки</w:t>
      </w:r>
    </w:p>
    <w:p w:rsidR="00DB63C2" w:rsidRDefault="00457F0F" w:rsidP="005B336A">
      <w:pPr>
        <w:suppressAutoHyphens/>
        <w:snapToGrid w:val="0"/>
        <w:spacing w:after="0" w:line="240" w:lineRule="auto"/>
        <w:rPr>
          <w:rFonts w:ascii="Times New Roman" w:eastAsia="Times New Roman" w:hAnsi="Times New Roman" w:cs="Times New Roman"/>
        </w:rPr>
      </w:pPr>
      <w:r w:rsidRPr="005B336A">
        <w:rPr>
          <w:rFonts w:ascii="Times New Roman" w:hAnsi="Times New Roman" w:cs="Times New Roman"/>
        </w:rPr>
        <w:t xml:space="preserve">Объект оценки находится в собственности у </w:t>
      </w:r>
      <w:r w:rsidR="005B336A" w:rsidRPr="005B336A">
        <w:rPr>
          <w:rFonts w:ascii="Times New Roman" w:eastAsia="Times New Roman" w:hAnsi="Times New Roman" w:cs="Times New Roman"/>
        </w:rPr>
        <w:t xml:space="preserve">Администрация </w:t>
      </w:r>
      <w:proofErr w:type="spellStart"/>
      <w:r w:rsidR="005B336A" w:rsidRPr="005B336A">
        <w:rPr>
          <w:rFonts w:ascii="Times New Roman" w:eastAsia="Times New Roman" w:hAnsi="Times New Roman" w:cs="Times New Roman"/>
        </w:rPr>
        <w:t>Базовского</w:t>
      </w:r>
      <w:proofErr w:type="spellEnd"/>
      <w:r w:rsidR="005B336A" w:rsidRPr="005B336A">
        <w:rPr>
          <w:rFonts w:ascii="Times New Roman" w:eastAsia="Times New Roman" w:hAnsi="Times New Roman" w:cs="Times New Roman"/>
        </w:rPr>
        <w:t xml:space="preserve"> сельсовета </w:t>
      </w:r>
      <w:proofErr w:type="spellStart"/>
      <w:r w:rsidR="005B336A" w:rsidRPr="005B336A">
        <w:rPr>
          <w:rFonts w:ascii="Times New Roman" w:eastAsia="Times New Roman" w:hAnsi="Times New Roman" w:cs="Times New Roman"/>
        </w:rPr>
        <w:t>Чулымского</w:t>
      </w:r>
      <w:proofErr w:type="spellEnd"/>
      <w:r w:rsidR="005B336A" w:rsidRPr="005B336A">
        <w:rPr>
          <w:rFonts w:ascii="Times New Roman" w:eastAsia="Times New Roman" w:hAnsi="Times New Roman" w:cs="Times New Roman"/>
        </w:rPr>
        <w:t xml:space="preserve"> района Новосибирской области.</w:t>
      </w:r>
    </w:p>
    <w:p w:rsidR="00D5591D" w:rsidRDefault="00D5591D" w:rsidP="005B336A">
      <w:pPr>
        <w:suppressAutoHyphens/>
        <w:snapToGrid w:val="0"/>
        <w:spacing w:after="0" w:line="240" w:lineRule="auto"/>
        <w:rPr>
          <w:rFonts w:ascii="Times New Roman" w:eastAsia="Times New Roman" w:hAnsi="Times New Roman" w:cs="Times New Roman"/>
        </w:rPr>
      </w:pPr>
    </w:p>
    <w:p w:rsidR="005B336A" w:rsidRDefault="005B336A" w:rsidP="00AF0A82">
      <w:pPr>
        <w:spacing w:after="0" w:line="240" w:lineRule="auto"/>
        <w:jc w:val="both"/>
        <w:rPr>
          <w:rFonts w:ascii="Times New Roman" w:hAnsi="Times New Roman" w:cs="Times New Roman"/>
        </w:rPr>
      </w:pPr>
    </w:p>
    <w:p w:rsidR="00E530A2" w:rsidRDefault="00E530A2" w:rsidP="00AF0A82">
      <w:pPr>
        <w:spacing w:after="0" w:line="240" w:lineRule="auto"/>
        <w:jc w:val="both"/>
        <w:rPr>
          <w:rFonts w:ascii="Times New Roman" w:hAnsi="Times New Roman" w:cs="Times New Roman"/>
        </w:rPr>
      </w:pPr>
    </w:p>
    <w:p w:rsidR="00E530A2" w:rsidRDefault="00E530A2" w:rsidP="00AF0A82">
      <w:pPr>
        <w:spacing w:after="0" w:line="240" w:lineRule="auto"/>
        <w:jc w:val="both"/>
        <w:rPr>
          <w:rFonts w:ascii="Times New Roman" w:hAnsi="Times New Roman" w:cs="Times New Roman"/>
        </w:rPr>
      </w:pPr>
    </w:p>
    <w:p w:rsidR="00E530A2" w:rsidRPr="00AF0A82" w:rsidRDefault="00E530A2" w:rsidP="00AF0A82">
      <w:pPr>
        <w:spacing w:after="0" w:line="240" w:lineRule="auto"/>
        <w:jc w:val="both"/>
        <w:rPr>
          <w:rFonts w:ascii="Times New Roman" w:hAnsi="Times New Roman" w:cs="Times New Roman"/>
        </w:rPr>
      </w:pPr>
    </w:p>
    <w:p w:rsidR="00DB63C2" w:rsidRPr="00457F0F" w:rsidRDefault="00D0337C" w:rsidP="00DB63C2">
      <w:pPr>
        <w:pStyle w:val="plig"/>
        <w:spacing w:before="0" w:beforeAutospacing="0" w:after="0" w:afterAutospacing="0"/>
        <w:jc w:val="both"/>
        <w:outlineLvl w:val="1"/>
        <w:rPr>
          <w:b/>
          <w:bCs/>
          <w:kern w:val="36"/>
          <w:sz w:val="22"/>
          <w:szCs w:val="22"/>
        </w:rPr>
      </w:pPr>
      <w:r>
        <w:rPr>
          <w:b/>
          <w:bCs/>
          <w:kern w:val="36"/>
          <w:sz w:val="22"/>
          <w:szCs w:val="22"/>
        </w:rPr>
        <w:lastRenderedPageBreak/>
        <w:t>7</w:t>
      </w:r>
      <w:r w:rsidR="00DB63C2" w:rsidRPr="00457F0F">
        <w:rPr>
          <w:b/>
          <w:bCs/>
          <w:kern w:val="36"/>
          <w:sz w:val="22"/>
          <w:szCs w:val="22"/>
        </w:rPr>
        <w:t xml:space="preserve">.5. </w:t>
      </w:r>
      <w:r w:rsidR="00DB63C2" w:rsidRPr="00457F0F">
        <w:rPr>
          <w:b/>
          <w:color w:val="000000"/>
          <w:sz w:val="22"/>
          <w:szCs w:val="22"/>
          <w:shd w:val="clear" w:color="auto" w:fill="FFFFFF"/>
        </w:rPr>
        <w:t>Сведения об обременениях, связанных с объектом оценки</w:t>
      </w:r>
    </w:p>
    <w:p w:rsidR="00DB63C2" w:rsidRPr="00457F0F" w:rsidRDefault="00DB63C2" w:rsidP="00DB63C2">
      <w:pPr>
        <w:rPr>
          <w:rFonts w:ascii="Times New Roman" w:hAnsi="Times New Roman" w:cs="Times New Roman"/>
        </w:rPr>
      </w:pPr>
    </w:p>
    <w:p w:rsidR="00DB63C2" w:rsidRPr="00457F0F" w:rsidRDefault="00DB63C2" w:rsidP="00DB63C2">
      <w:pPr>
        <w:pStyle w:val="plig"/>
        <w:spacing w:before="0" w:beforeAutospacing="0" w:after="0" w:afterAutospacing="0"/>
        <w:ind w:firstLine="567"/>
        <w:jc w:val="both"/>
        <w:rPr>
          <w:color w:val="000000"/>
          <w:sz w:val="22"/>
          <w:szCs w:val="22"/>
        </w:rPr>
      </w:pPr>
      <w:r w:rsidRPr="00457F0F">
        <w:rPr>
          <w:color w:val="000000"/>
          <w:sz w:val="22"/>
          <w:szCs w:val="22"/>
        </w:rPr>
        <w:t xml:space="preserve">Ограничения (обременения) права на дату оценки – </w:t>
      </w:r>
      <w:r w:rsidR="006F1473" w:rsidRPr="00457F0F">
        <w:rPr>
          <w:color w:val="000000"/>
          <w:sz w:val="22"/>
          <w:szCs w:val="22"/>
        </w:rPr>
        <w:t>не зарегистрированы</w:t>
      </w:r>
      <w:r w:rsidRPr="00457F0F">
        <w:rPr>
          <w:color w:val="000000"/>
          <w:sz w:val="22"/>
          <w:szCs w:val="22"/>
        </w:rPr>
        <w:t>.</w:t>
      </w:r>
    </w:p>
    <w:p w:rsidR="00DB63C2" w:rsidRPr="00457F0F" w:rsidRDefault="00DB63C2" w:rsidP="00DB63C2">
      <w:pPr>
        <w:pStyle w:val="af5"/>
        <w:spacing w:after="0" w:line="240" w:lineRule="auto"/>
        <w:ind w:left="0" w:firstLine="709"/>
        <w:jc w:val="both"/>
        <w:rPr>
          <w:rFonts w:ascii="Times New Roman" w:hAnsi="Times New Roman" w:cs="Times New Roman"/>
        </w:rPr>
      </w:pPr>
    </w:p>
    <w:p w:rsidR="00DB63C2" w:rsidRPr="00457F0F" w:rsidRDefault="00D0337C" w:rsidP="00DB63C2">
      <w:pPr>
        <w:pStyle w:val="plig"/>
        <w:spacing w:before="0" w:beforeAutospacing="0" w:after="0" w:afterAutospacing="0"/>
        <w:jc w:val="both"/>
        <w:rPr>
          <w:bCs/>
          <w:kern w:val="36"/>
          <w:sz w:val="22"/>
          <w:szCs w:val="22"/>
        </w:rPr>
      </w:pPr>
      <w:bookmarkStart w:id="291" w:name="_Toc435108201"/>
      <w:r>
        <w:rPr>
          <w:b/>
          <w:bCs/>
          <w:kern w:val="36"/>
          <w:sz w:val="22"/>
          <w:szCs w:val="22"/>
        </w:rPr>
        <w:t>7</w:t>
      </w:r>
      <w:r w:rsidR="00DB63C2" w:rsidRPr="00457F0F">
        <w:rPr>
          <w:b/>
          <w:bCs/>
          <w:kern w:val="36"/>
          <w:sz w:val="22"/>
          <w:szCs w:val="22"/>
        </w:rPr>
        <w:t xml:space="preserve">.6. </w:t>
      </w:r>
      <w:bookmarkEnd w:id="291"/>
      <w:r w:rsidR="00DB63C2" w:rsidRPr="00457F0F">
        <w:rPr>
          <w:b/>
          <w:sz w:val="22"/>
          <w:szCs w:val="22"/>
          <w:shd w:val="clear" w:color="auto" w:fill="FFFFFF"/>
        </w:rPr>
        <w:t xml:space="preserve">Сведения об износе и </w:t>
      </w:r>
      <w:proofErr w:type="spellStart"/>
      <w:r w:rsidR="00DB63C2" w:rsidRPr="00457F0F">
        <w:rPr>
          <w:b/>
          <w:sz w:val="22"/>
          <w:szCs w:val="22"/>
          <w:shd w:val="clear" w:color="auto" w:fill="FFFFFF"/>
        </w:rPr>
        <w:t>устареваниях</w:t>
      </w:r>
      <w:proofErr w:type="spellEnd"/>
      <w:r w:rsidR="00DB63C2" w:rsidRPr="00457F0F">
        <w:rPr>
          <w:b/>
          <w:sz w:val="22"/>
          <w:szCs w:val="22"/>
          <w:shd w:val="clear" w:color="auto" w:fill="FFFFFF"/>
        </w:rPr>
        <w:t xml:space="preserve"> объекта оценки</w:t>
      </w:r>
    </w:p>
    <w:p w:rsidR="00DB63C2" w:rsidRPr="00457F0F" w:rsidRDefault="00DB63C2" w:rsidP="00DB63C2">
      <w:pPr>
        <w:rPr>
          <w:rFonts w:ascii="Times New Roman" w:hAnsi="Times New Roman" w:cs="Times New Roman"/>
        </w:rPr>
      </w:pPr>
    </w:p>
    <w:p w:rsidR="00DB63C2" w:rsidRPr="00457F0F" w:rsidRDefault="006F1473" w:rsidP="00DB63C2">
      <w:pPr>
        <w:rPr>
          <w:rFonts w:ascii="Times New Roman" w:hAnsi="Times New Roman" w:cs="Times New Roman"/>
        </w:rPr>
      </w:pPr>
      <w:r w:rsidRPr="00457F0F">
        <w:rPr>
          <w:rFonts w:ascii="Times New Roman" w:hAnsi="Times New Roman" w:cs="Times New Roman"/>
        </w:rPr>
        <w:t>Отсутствуют.</w:t>
      </w:r>
    </w:p>
    <w:p w:rsidR="00347A03" w:rsidRPr="00457F0F" w:rsidRDefault="00D0337C" w:rsidP="00347A03">
      <w:pPr>
        <w:shd w:val="clear" w:color="auto" w:fill="FFFFFF"/>
        <w:spacing w:before="100" w:beforeAutospacing="1" w:after="100" w:afterAutospacing="1" w:line="260" w:lineRule="atLeast"/>
        <w:jc w:val="both"/>
        <w:rPr>
          <w:rFonts w:ascii="Times New Roman" w:hAnsi="Times New Roman" w:cs="Times New Roman"/>
          <w:b/>
        </w:rPr>
      </w:pPr>
      <w:r>
        <w:rPr>
          <w:rFonts w:ascii="Times New Roman" w:hAnsi="Times New Roman" w:cs="Times New Roman"/>
          <w:b/>
        </w:rPr>
        <w:t>7</w:t>
      </w:r>
      <w:r w:rsidR="00347A03" w:rsidRPr="00457F0F">
        <w:rPr>
          <w:rFonts w:ascii="Times New Roman" w:hAnsi="Times New Roman" w:cs="Times New Roman"/>
          <w:b/>
        </w:rPr>
        <w:t>.7. Количественные и качественные характеристики элементов, входящих в состав объекта оценки, которые имеют специфику, влияющую на результаты оценки объекта оценки</w:t>
      </w:r>
    </w:p>
    <w:p w:rsidR="00347A03" w:rsidRPr="00457F0F" w:rsidRDefault="006B2140" w:rsidP="00347A03">
      <w:pPr>
        <w:spacing w:after="0"/>
        <w:ind w:firstLine="567"/>
        <w:rPr>
          <w:rFonts w:ascii="Times New Roman" w:hAnsi="Times New Roman" w:cs="Times New Roman"/>
          <w:noProof/>
        </w:rPr>
      </w:pPr>
      <w:r w:rsidRPr="00457F0F">
        <w:rPr>
          <w:rFonts w:ascii="Times New Roman" w:hAnsi="Times New Roman" w:cs="Times New Roman"/>
          <w:noProof/>
        </w:rPr>
        <w:t>Отсутствуют.</w:t>
      </w:r>
    </w:p>
    <w:p w:rsidR="00347A03" w:rsidRPr="00457F0F" w:rsidRDefault="00347A03" w:rsidP="00347A03">
      <w:pPr>
        <w:spacing w:after="0"/>
        <w:ind w:firstLine="567"/>
        <w:rPr>
          <w:rFonts w:ascii="Times New Roman" w:hAnsi="Times New Roman" w:cs="Times New Roman"/>
          <w:noProof/>
        </w:rPr>
      </w:pPr>
    </w:p>
    <w:p w:rsidR="00347A03" w:rsidRPr="00457F0F" w:rsidRDefault="00D0337C" w:rsidP="00347A03">
      <w:pPr>
        <w:pStyle w:val="221"/>
        <w:ind w:firstLine="0"/>
        <w:rPr>
          <w:b/>
          <w:sz w:val="22"/>
          <w:szCs w:val="22"/>
        </w:rPr>
      </w:pPr>
      <w:r>
        <w:rPr>
          <w:b/>
          <w:sz w:val="22"/>
          <w:szCs w:val="22"/>
        </w:rPr>
        <w:t>7</w:t>
      </w:r>
      <w:r w:rsidR="00347A03" w:rsidRPr="00457F0F">
        <w:rPr>
          <w:b/>
          <w:sz w:val="22"/>
          <w:szCs w:val="22"/>
        </w:rPr>
        <w:t xml:space="preserve">.8. </w:t>
      </w:r>
      <w:r w:rsidR="00347A03" w:rsidRPr="00457F0F">
        <w:rPr>
          <w:b/>
          <w:sz w:val="22"/>
          <w:szCs w:val="22"/>
          <w:shd w:val="clear" w:color="auto" w:fill="FFFFFF"/>
        </w:rPr>
        <w:t>Информация о текущем использовании объекта оценки</w:t>
      </w:r>
    </w:p>
    <w:p w:rsidR="00347A03" w:rsidRPr="00457F0F" w:rsidRDefault="00347A03" w:rsidP="00347A03">
      <w:pPr>
        <w:pStyle w:val="221"/>
        <w:ind w:firstLine="568"/>
        <w:rPr>
          <w:sz w:val="22"/>
          <w:szCs w:val="22"/>
        </w:rPr>
      </w:pPr>
    </w:p>
    <w:p w:rsidR="00347A03" w:rsidRPr="00457F0F" w:rsidRDefault="00347A03" w:rsidP="00347A03">
      <w:pPr>
        <w:ind w:firstLine="709"/>
        <w:jc w:val="both"/>
        <w:rPr>
          <w:rFonts w:ascii="Times New Roman" w:hAnsi="Times New Roman" w:cs="Times New Roman"/>
          <w:shd w:val="clear" w:color="auto" w:fill="FFFFFF"/>
        </w:rPr>
      </w:pPr>
      <w:r w:rsidRPr="00457F0F">
        <w:rPr>
          <w:rFonts w:ascii="Times New Roman" w:hAnsi="Times New Roman" w:cs="Times New Roman"/>
          <w:shd w:val="clear" w:color="auto" w:fill="FFFFFF"/>
        </w:rPr>
        <w:t>Информация не предоставлена.</w:t>
      </w:r>
    </w:p>
    <w:p w:rsidR="00347A03" w:rsidRPr="00457F0F" w:rsidRDefault="00D0337C" w:rsidP="00347A03">
      <w:pPr>
        <w:pStyle w:val="plig"/>
        <w:spacing w:before="0" w:beforeAutospacing="0" w:after="0" w:afterAutospacing="0"/>
        <w:jc w:val="both"/>
        <w:outlineLvl w:val="1"/>
        <w:rPr>
          <w:b/>
          <w:bCs/>
          <w:kern w:val="36"/>
          <w:sz w:val="22"/>
          <w:szCs w:val="22"/>
        </w:rPr>
      </w:pPr>
      <w:r>
        <w:rPr>
          <w:b/>
          <w:bCs/>
          <w:kern w:val="36"/>
          <w:sz w:val="22"/>
          <w:szCs w:val="22"/>
        </w:rPr>
        <w:t>7</w:t>
      </w:r>
      <w:r w:rsidR="00347A03" w:rsidRPr="00457F0F">
        <w:rPr>
          <w:b/>
          <w:bCs/>
          <w:kern w:val="36"/>
          <w:sz w:val="22"/>
          <w:szCs w:val="22"/>
        </w:rPr>
        <w:t>.9 Другие факторы и характеристики, относящиеся к объекту оценки, существенно влияющие на его стоимость</w:t>
      </w:r>
    </w:p>
    <w:p w:rsidR="00DB63C2" w:rsidRPr="00457F0F" w:rsidRDefault="00DB63C2" w:rsidP="0037324F">
      <w:pPr>
        <w:rPr>
          <w:rFonts w:ascii="Times New Roman" w:hAnsi="Times New Roman" w:cs="Times New Roman"/>
        </w:rPr>
      </w:pPr>
    </w:p>
    <w:p w:rsidR="00E00A6D" w:rsidRPr="00457F0F" w:rsidRDefault="00E00A6D" w:rsidP="00BA1F20">
      <w:pPr>
        <w:pStyle w:val="20"/>
        <w:rPr>
          <w:rFonts w:ascii="Times New Roman" w:hAnsi="Times New Roman"/>
          <w:i w:val="0"/>
          <w:szCs w:val="22"/>
          <w:u w:val="none"/>
        </w:rPr>
      </w:pPr>
      <w:bookmarkStart w:id="292" w:name="_Toc274320549"/>
      <w:bookmarkStart w:id="293" w:name="_Toc333925064"/>
      <w:bookmarkStart w:id="294" w:name="_Toc333925338"/>
      <w:bookmarkStart w:id="295" w:name="_Toc353707904"/>
      <w:bookmarkStart w:id="296" w:name="_Toc366506258"/>
      <w:bookmarkStart w:id="297" w:name="_Toc366660470"/>
      <w:bookmarkStart w:id="298" w:name="_Toc375910760"/>
      <w:bookmarkStart w:id="299" w:name="_Toc464830021"/>
      <w:bookmarkEnd w:id="289"/>
      <w:bookmarkEnd w:id="290"/>
      <w:r w:rsidRPr="00457F0F">
        <w:rPr>
          <w:rFonts w:ascii="Times New Roman" w:hAnsi="Times New Roman"/>
          <w:i w:val="0"/>
          <w:szCs w:val="22"/>
          <w:u w:val="none"/>
        </w:rPr>
        <w:t>Анализ местоположения объекта</w:t>
      </w:r>
      <w:bookmarkEnd w:id="292"/>
      <w:bookmarkEnd w:id="293"/>
      <w:bookmarkEnd w:id="294"/>
      <w:bookmarkEnd w:id="295"/>
      <w:bookmarkEnd w:id="296"/>
      <w:bookmarkEnd w:id="297"/>
      <w:bookmarkEnd w:id="298"/>
      <w:bookmarkEnd w:id="299"/>
    </w:p>
    <w:p w:rsidR="00E00A6D" w:rsidRDefault="00E00A6D" w:rsidP="00BA1F20">
      <w:pPr>
        <w:pStyle w:val="20"/>
        <w:ind w:firstLine="567"/>
        <w:rPr>
          <w:b w:val="0"/>
          <w:i w:val="0"/>
          <w:u w:val="none"/>
        </w:rPr>
      </w:pPr>
      <w:bookmarkStart w:id="300" w:name="_Toc174267753"/>
      <w:bookmarkStart w:id="301" w:name="_Toc256591147"/>
    </w:p>
    <w:p w:rsidR="003D1EC0" w:rsidRPr="004A46F4" w:rsidRDefault="007D1828" w:rsidP="00BA1F20">
      <w:pPr>
        <w:spacing w:after="0" w:line="240" w:lineRule="auto"/>
        <w:jc w:val="both"/>
        <w:rPr>
          <w:rFonts w:ascii="Times New Roman" w:hAnsi="Times New Roman" w:cs="Times New Roman"/>
        </w:rPr>
      </w:pPr>
      <w:r w:rsidRPr="004A46F4">
        <w:rPr>
          <w:rFonts w:ascii="Times New Roman" w:hAnsi="Times New Roman" w:cs="Times New Roman"/>
          <w:b/>
          <w:bCs/>
          <w:shd w:val="clear" w:color="auto" w:fill="FFFFFF"/>
        </w:rPr>
        <w:t>Базово</w:t>
      </w:r>
      <w:r w:rsidRPr="004A46F4">
        <w:rPr>
          <w:rFonts w:ascii="Times New Roman" w:hAnsi="Times New Roman" w:cs="Times New Roman"/>
          <w:shd w:val="clear" w:color="auto" w:fill="FFFFFF"/>
        </w:rPr>
        <w:t> — посёлок в </w:t>
      </w:r>
      <w:proofErr w:type="spellStart"/>
      <w:r w:rsidR="007A688D">
        <w:rPr>
          <w:rStyle w:val="a5"/>
          <w:rFonts w:ascii="Times New Roman" w:hAnsi="Times New Roman" w:cs="Times New Roman"/>
          <w:color w:val="auto"/>
          <w:u w:val="none"/>
          <w:shd w:val="clear" w:color="auto" w:fill="FFFFFF"/>
        </w:rPr>
        <w:fldChar w:fldCharType="begin"/>
      </w:r>
      <w:r w:rsidR="007A688D">
        <w:rPr>
          <w:rStyle w:val="a5"/>
          <w:rFonts w:ascii="Times New Roman" w:hAnsi="Times New Roman" w:cs="Times New Roman"/>
          <w:color w:val="auto"/>
          <w:u w:val="none"/>
          <w:shd w:val="clear" w:color="auto" w:fill="FFFFFF"/>
        </w:rPr>
        <w:instrText xml:space="preserve"> HYPERLINK "https://ru.wikipedia.org/wiki/%D0%A7%D1%83%D0%BB%D1%8B%D0%BC%D1%81%D0%BA%D0%B8%D0%B9_%D1%80%D0%B0%D0%B9%D0%BE%D0%BD" \o "Чулымский район" </w:instrText>
      </w:r>
      <w:r w:rsidR="007A688D">
        <w:rPr>
          <w:rStyle w:val="a5"/>
          <w:rFonts w:ascii="Times New Roman" w:hAnsi="Times New Roman" w:cs="Times New Roman"/>
          <w:color w:val="auto"/>
          <w:u w:val="none"/>
          <w:shd w:val="clear" w:color="auto" w:fill="FFFFFF"/>
        </w:rPr>
        <w:fldChar w:fldCharType="separate"/>
      </w:r>
      <w:r w:rsidRPr="004A46F4">
        <w:rPr>
          <w:rStyle w:val="a5"/>
          <w:rFonts w:ascii="Times New Roman" w:hAnsi="Times New Roman" w:cs="Times New Roman"/>
          <w:color w:val="auto"/>
          <w:u w:val="none"/>
          <w:shd w:val="clear" w:color="auto" w:fill="FFFFFF"/>
        </w:rPr>
        <w:t>Чулымском</w:t>
      </w:r>
      <w:proofErr w:type="spellEnd"/>
      <w:r w:rsidRPr="004A46F4">
        <w:rPr>
          <w:rStyle w:val="a5"/>
          <w:rFonts w:ascii="Times New Roman" w:hAnsi="Times New Roman" w:cs="Times New Roman"/>
          <w:color w:val="auto"/>
          <w:u w:val="none"/>
          <w:shd w:val="clear" w:color="auto" w:fill="FFFFFF"/>
        </w:rPr>
        <w:t xml:space="preserve"> районе</w:t>
      </w:r>
      <w:r w:rsidR="007A688D">
        <w:rPr>
          <w:rStyle w:val="a5"/>
          <w:rFonts w:ascii="Times New Roman" w:hAnsi="Times New Roman" w:cs="Times New Roman"/>
          <w:color w:val="auto"/>
          <w:u w:val="none"/>
          <w:shd w:val="clear" w:color="auto" w:fill="FFFFFF"/>
        </w:rPr>
        <w:fldChar w:fldCharType="end"/>
      </w:r>
      <w:r w:rsidRPr="004A46F4">
        <w:rPr>
          <w:rFonts w:ascii="Times New Roman" w:hAnsi="Times New Roman" w:cs="Times New Roman"/>
          <w:shd w:val="clear" w:color="auto" w:fill="FFFFFF"/>
        </w:rPr>
        <w:t> </w:t>
      </w:r>
      <w:hyperlink r:id="rId21" w:tooltip="Новосибирская область" w:history="1">
        <w:r w:rsidRPr="004A46F4">
          <w:rPr>
            <w:rStyle w:val="a5"/>
            <w:rFonts w:ascii="Times New Roman" w:hAnsi="Times New Roman" w:cs="Times New Roman"/>
            <w:color w:val="auto"/>
            <w:u w:val="none"/>
            <w:shd w:val="clear" w:color="auto" w:fill="FFFFFF"/>
          </w:rPr>
          <w:t>Новосибирской области</w:t>
        </w:r>
      </w:hyperlink>
      <w:r w:rsidRPr="004A46F4">
        <w:rPr>
          <w:rFonts w:ascii="Times New Roman" w:hAnsi="Times New Roman" w:cs="Times New Roman"/>
          <w:shd w:val="clear" w:color="auto" w:fill="FFFFFF"/>
        </w:rPr>
        <w:t xml:space="preserve">. Административный центр </w:t>
      </w:r>
      <w:proofErr w:type="spellStart"/>
      <w:r w:rsidRPr="004A46F4">
        <w:rPr>
          <w:rFonts w:ascii="Times New Roman" w:hAnsi="Times New Roman" w:cs="Times New Roman"/>
          <w:shd w:val="clear" w:color="auto" w:fill="FFFFFF"/>
        </w:rPr>
        <w:t>Базовского</w:t>
      </w:r>
      <w:proofErr w:type="spellEnd"/>
      <w:r w:rsidRPr="004A46F4">
        <w:rPr>
          <w:rFonts w:ascii="Times New Roman" w:hAnsi="Times New Roman" w:cs="Times New Roman"/>
          <w:shd w:val="clear" w:color="auto" w:fill="FFFFFF"/>
        </w:rPr>
        <w:t xml:space="preserve"> сельсовета.</w:t>
      </w:r>
    </w:p>
    <w:p w:rsidR="00D1021C" w:rsidRPr="00894112" w:rsidRDefault="00D1021C" w:rsidP="00E530B1">
      <w:pPr>
        <w:spacing w:after="0" w:line="240" w:lineRule="auto"/>
        <w:jc w:val="both"/>
        <w:rPr>
          <w:rFonts w:ascii="Arial" w:hAnsi="Arial" w:cs="Arial"/>
          <w:highlight w:val="yellow"/>
        </w:rPr>
      </w:pPr>
    </w:p>
    <w:p w:rsidR="006215C9" w:rsidRDefault="003C3F6C" w:rsidP="004A46F4">
      <w:pPr>
        <w:spacing w:after="0" w:line="240" w:lineRule="auto"/>
        <w:rPr>
          <w:rFonts w:ascii="Arial" w:eastAsia="Times New Roman" w:hAnsi="Arial" w:cs="Times New Roman"/>
          <w:b/>
          <w:sz w:val="18"/>
          <w:szCs w:val="18"/>
        </w:rPr>
      </w:pPr>
      <w:r>
        <w:rPr>
          <w:noProof/>
        </w:rPr>
        <w:drawing>
          <wp:inline distT="0" distB="0" distL="0" distR="0" wp14:anchorId="707134BC" wp14:editId="4FF104F8">
            <wp:extent cx="4638675" cy="2524148"/>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576" t="23127" r="8073" b="15561"/>
                    <a:stretch/>
                  </pic:blipFill>
                  <pic:spPr bwMode="auto">
                    <a:xfrm>
                      <a:off x="0" y="0"/>
                      <a:ext cx="4647454" cy="2528925"/>
                    </a:xfrm>
                    <a:prstGeom prst="rect">
                      <a:avLst/>
                    </a:prstGeom>
                    <a:ln>
                      <a:noFill/>
                    </a:ln>
                    <a:extLst>
                      <a:ext uri="{53640926-AAD7-44D8-BBD7-CCE9431645EC}">
                        <a14:shadowObscured xmlns:a14="http://schemas.microsoft.com/office/drawing/2010/main"/>
                      </a:ext>
                    </a:extLst>
                  </pic:spPr>
                </pic:pic>
              </a:graphicData>
            </a:graphic>
          </wp:inline>
        </w:drawing>
      </w:r>
    </w:p>
    <w:p w:rsidR="004A46F4" w:rsidRDefault="004A46F4" w:rsidP="004A46F4">
      <w:pPr>
        <w:spacing w:after="0" w:line="240" w:lineRule="auto"/>
        <w:rPr>
          <w:rFonts w:ascii="Arial" w:eastAsia="Times New Roman" w:hAnsi="Arial" w:cs="Times New Roman"/>
          <w:b/>
          <w:sz w:val="18"/>
          <w:szCs w:val="18"/>
        </w:rPr>
      </w:pPr>
    </w:p>
    <w:p w:rsidR="004A46F4" w:rsidRPr="00242F9B" w:rsidRDefault="000F2CD1" w:rsidP="004A46F4">
      <w:pPr>
        <w:spacing w:after="0" w:line="240" w:lineRule="auto"/>
        <w:rPr>
          <w:rFonts w:ascii="Arial" w:eastAsia="Times New Roman" w:hAnsi="Arial" w:cs="Times New Roman"/>
          <w:b/>
          <w:sz w:val="18"/>
          <w:szCs w:val="18"/>
        </w:rPr>
      </w:pPr>
      <w:r>
        <w:rPr>
          <w:noProof/>
        </w:rPr>
        <w:lastRenderedPageBreak/>
        <w:drawing>
          <wp:inline distT="0" distB="0" distL="0" distR="0" wp14:anchorId="4769A481" wp14:editId="6509C311">
            <wp:extent cx="4619625" cy="2746804"/>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414" t="18824" r="5049" b="16099"/>
                    <a:stretch/>
                  </pic:blipFill>
                  <pic:spPr bwMode="auto">
                    <a:xfrm>
                      <a:off x="0" y="0"/>
                      <a:ext cx="4625729" cy="2750434"/>
                    </a:xfrm>
                    <a:prstGeom prst="rect">
                      <a:avLst/>
                    </a:prstGeom>
                    <a:ln>
                      <a:noFill/>
                    </a:ln>
                    <a:extLst>
                      <a:ext uri="{53640926-AAD7-44D8-BBD7-CCE9431645EC}">
                        <a14:shadowObscured xmlns:a14="http://schemas.microsoft.com/office/drawing/2010/main"/>
                      </a:ext>
                    </a:extLst>
                  </pic:spPr>
                </pic:pic>
              </a:graphicData>
            </a:graphic>
          </wp:inline>
        </w:drawing>
      </w:r>
    </w:p>
    <w:p w:rsidR="00472B47" w:rsidRPr="00D1021C" w:rsidRDefault="00472B47" w:rsidP="00BA1F20">
      <w:pPr>
        <w:pStyle w:val="20"/>
        <w:jc w:val="center"/>
        <w:rPr>
          <w:i w:val="0"/>
          <w:sz w:val="18"/>
          <w:szCs w:val="18"/>
          <w:u w:val="none"/>
        </w:rPr>
      </w:pPr>
    </w:p>
    <w:p w:rsidR="003D1EC0" w:rsidRDefault="003D1EC0" w:rsidP="00BA1F20">
      <w:pPr>
        <w:spacing w:after="0" w:line="240" w:lineRule="auto"/>
        <w:ind w:firstLine="567"/>
        <w:jc w:val="both"/>
        <w:rPr>
          <w:rFonts w:ascii="Arial" w:hAnsi="Arial" w:cs="Arial"/>
          <w:highlight w:val="yellow"/>
        </w:rPr>
      </w:pPr>
    </w:p>
    <w:p w:rsidR="0087015C" w:rsidRPr="00457F0F" w:rsidRDefault="0087015C" w:rsidP="00BA1F20">
      <w:pPr>
        <w:spacing w:after="0" w:line="240" w:lineRule="auto"/>
        <w:jc w:val="both"/>
        <w:rPr>
          <w:rFonts w:ascii="Times New Roman" w:hAnsi="Times New Roman" w:cs="Times New Roman"/>
        </w:rPr>
      </w:pPr>
      <w:r w:rsidRPr="00457F0F">
        <w:rPr>
          <w:rFonts w:ascii="Times New Roman" w:hAnsi="Times New Roman" w:cs="Times New Roman"/>
        </w:rPr>
        <w:t>Характеристика прилегаю</w:t>
      </w:r>
      <w:r w:rsidR="00472B47" w:rsidRPr="00457F0F">
        <w:rPr>
          <w:rFonts w:ascii="Times New Roman" w:hAnsi="Times New Roman" w:cs="Times New Roman"/>
        </w:rPr>
        <w:t>щ</w:t>
      </w:r>
      <w:r w:rsidRPr="00457F0F">
        <w:rPr>
          <w:rFonts w:ascii="Times New Roman" w:hAnsi="Times New Roman" w:cs="Times New Roman"/>
        </w:rPr>
        <w:t>е</w:t>
      </w:r>
      <w:r w:rsidR="00472B47" w:rsidRPr="00457F0F">
        <w:rPr>
          <w:rFonts w:ascii="Times New Roman" w:hAnsi="Times New Roman" w:cs="Times New Roman"/>
        </w:rPr>
        <w:t>й</w:t>
      </w:r>
      <w:r w:rsidRPr="00457F0F">
        <w:rPr>
          <w:rFonts w:ascii="Times New Roman" w:hAnsi="Times New Roman" w:cs="Times New Roman"/>
        </w:rPr>
        <w:t xml:space="preserve"> территории и локал</w:t>
      </w:r>
      <w:r w:rsidR="00472B47" w:rsidRPr="00457F0F">
        <w:rPr>
          <w:rFonts w:ascii="Times New Roman" w:hAnsi="Times New Roman" w:cs="Times New Roman"/>
        </w:rPr>
        <w:t>ь</w:t>
      </w:r>
      <w:r w:rsidRPr="00457F0F">
        <w:rPr>
          <w:rFonts w:ascii="Times New Roman" w:hAnsi="Times New Roman" w:cs="Times New Roman"/>
        </w:rPr>
        <w:t>ного окружения</w:t>
      </w:r>
    </w:p>
    <w:p w:rsidR="003D1EC0" w:rsidRPr="00457F0F" w:rsidRDefault="003D1EC0" w:rsidP="00BA1F20">
      <w:pPr>
        <w:spacing w:after="0" w:line="240" w:lineRule="auto"/>
        <w:ind w:firstLine="567"/>
        <w:jc w:val="both"/>
        <w:rPr>
          <w:rFonts w:ascii="Times New Roman" w:hAnsi="Times New Roman" w:cs="Times New Roman"/>
        </w:rPr>
      </w:pPr>
    </w:p>
    <w:p w:rsidR="006217B7" w:rsidRPr="00457F0F" w:rsidRDefault="00472B47" w:rsidP="008216D2">
      <w:pPr>
        <w:spacing w:after="0" w:line="240" w:lineRule="auto"/>
        <w:ind w:firstLine="567"/>
        <w:jc w:val="both"/>
        <w:rPr>
          <w:rFonts w:ascii="Times New Roman" w:hAnsi="Times New Roman" w:cs="Times New Roman"/>
        </w:rPr>
      </w:pPr>
      <w:r w:rsidRPr="00457F0F">
        <w:rPr>
          <w:rFonts w:ascii="Times New Roman" w:hAnsi="Times New Roman" w:cs="Times New Roman"/>
        </w:rPr>
        <w:t>П</w:t>
      </w:r>
      <w:r w:rsidR="0087015C" w:rsidRPr="00457F0F">
        <w:rPr>
          <w:rFonts w:ascii="Times New Roman" w:hAnsi="Times New Roman" w:cs="Times New Roman"/>
        </w:rPr>
        <w:t>рилегающая к анализируемому объекту территория представляет собо</w:t>
      </w:r>
      <w:r w:rsidRPr="00457F0F">
        <w:rPr>
          <w:rFonts w:ascii="Times New Roman" w:hAnsi="Times New Roman" w:cs="Times New Roman"/>
        </w:rPr>
        <w:t>й</w:t>
      </w:r>
      <w:r w:rsidR="00966450" w:rsidRPr="00457F0F">
        <w:rPr>
          <w:rFonts w:ascii="Times New Roman" w:hAnsi="Times New Roman" w:cs="Times New Roman"/>
        </w:rPr>
        <w:t xml:space="preserve"> </w:t>
      </w:r>
      <w:r w:rsidR="00865D55" w:rsidRPr="00457F0F">
        <w:rPr>
          <w:rFonts w:ascii="Times New Roman" w:hAnsi="Times New Roman" w:cs="Times New Roman"/>
        </w:rPr>
        <w:t xml:space="preserve">в основном </w:t>
      </w:r>
      <w:r w:rsidR="00AE203E" w:rsidRPr="00457F0F">
        <w:rPr>
          <w:rFonts w:ascii="Times New Roman" w:hAnsi="Times New Roman" w:cs="Times New Roman"/>
        </w:rPr>
        <w:t>коммерческую</w:t>
      </w:r>
      <w:r w:rsidR="006215C9" w:rsidRPr="00457F0F">
        <w:rPr>
          <w:rFonts w:ascii="Times New Roman" w:hAnsi="Times New Roman" w:cs="Times New Roman"/>
        </w:rPr>
        <w:t xml:space="preserve"> и жилую застройку</w:t>
      </w:r>
      <w:r w:rsidR="00785CA7" w:rsidRPr="00457F0F">
        <w:rPr>
          <w:rFonts w:ascii="Times New Roman" w:hAnsi="Times New Roman" w:cs="Times New Roman"/>
        </w:rPr>
        <w:t>, образовательные учреждения</w:t>
      </w:r>
      <w:r w:rsidR="00966450" w:rsidRPr="00457F0F">
        <w:rPr>
          <w:rFonts w:ascii="Times New Roman" w:hAnsi="Times New Roman" w:cs="Times New Roman"/>
        </w:rPr>
        <w:t>.</w:t>
      </w:r>
      <w:r w:rsidR="006215C9" w:rsidRPr="00457F0F">
        <w:rPr>
          <w:rFonts w:ascii="Times New Roman" w:hAnsi="Times New Roman" w:cs="Times New Roman"/>
        </w:rPr>
        <w:t xml:space="preserve"> </w:t>
      </w:r>
    </w:p>
    <w:p w:rsidR="004F5946" w:rsidRPr="00457F0F" w:rsidRDefault="004F5946" w:rsidP="00792E03">
      <w:pPr>
        <w:spacing w:after="0" w:line="240" w:lineRule="auto"/>
        <w:jc w:val="both"/>
        <w:rPr>
          <w:rFonts w:ascii="Times New Roman" w:hAnsi="Times New Roman" w:cs="Times New Roman"/>
        </w:rPr>
      </w:pPr>
    </w:p>
    <w:p w:rsidR="003D1EC0" w:rsidRPr="00457F0F" w:rsidRDefault="003D1EC0" w:rsidP="00BA1F20">
      <w:pPr>
        <w:spacing w:after="0" w:line="240" w:lineRule="auto"/>
        <w:ind w:firstLine="567"/>
        <w:jc w:val="both"/>
        <w:rPr>
          <w:rFonts w:ascii="Times New Roman" w:hAnsi="Times New Roman" w:cs="Times New Roman"/>
        </w:rPr>
      </w:pPr>
    </w:p>
    <w:p w:rsidR="0087015C" w:rsidRPr="00457F0F" w:rsidRDefault="0001556E" w:rsidP="00BA1F20">
      <w:pPr>
        <w:spacing w:after="0" w:line="240" w:lineRule="auto"/>
        <w:jc w:val="both"/>
        <w:rPr>
          <w:rFonts w:ascii="Times New Roman" w:hAnsi="Times New Roman" w:cs="Times New Roman"/>
        </w:rPr>
      </w:pPr>
      <w:r w:rsidRPr="00457F0F">
        <w:rPr>
          <w:rFonts w:ascii="Times New Roman" w:hAnsi="Times New Roman" w:cs="Times New Roman"/>
        </w:rPr>
        <w:t>Пешеходная</w:t>
      </w:r>
      <w:r w:rsidR="0087015C" w:rsidRPr="00457F0F">
        <w:rPr>
          <w:rFonts w:ascii="Times New Roman" w:hAnsi="Times New Roman" w:cs="Times New Roman"/>
        </w:rPr>
        <w:t xml:space="preserve"> доступност</w:t>
      </w:r>
      <w:r w:rsidRPr="00457F0F">
        <w:rPr>
          <w:rFonts w:ascii="Times New Roman" w:hAnsi="Times New Roman" w:cs="Times New Roman"/>
        </w:rPr>
        <w:t>ь</w:t>
      </w:r>
    </w:p>
    <w:p w:rsidR="003D1EC0" w:rsidRPr="00457F0F" w:rsidRDefault="003D1EC0" w:rsidP="00BA1F20">
      <w:pPr>
        <w:spacing w:after="0" w:line="240" w:lineRule="auto"/>
        <w:jc w:val="both"/>
        <w:rPr>
          <w:rFonts w:ascii="Times New Roman" w:hAnsi="Times New Roman" w:cs="Times New Roman"/>
        </w:rPr>
      </w:pPr>
    </w:p>
    <w:p w:rsidR="00FC2DBD" w:rsidRPr="00457F0F" w:rsidRDefault="0001556E" w:rsidP="00FC2DBD">
      <w:pPr>
        <w:spacing w:after="0" w:line="240" w:lineRule="auto"/>
        <w:ind w:firstLine="567"/>
        <w:jc w:val="both"/>
        <w:rPr>
          <w:rFonts w:ascii="Times New Roman" w:hAnsi="Times New Roman" w:cs="Times New Roman"/>
        </w:rPr>
      </w:pPr>
      <w:r w:rsidRPr="00457F0F">
        <w:rPr>
          <w:rFonts w:ascii="Times New Roman" w:hAnsi="Times New Roman" w:cs="Times New Roman"/>
        </w:rPr>
        <w:t>Пешеходная</w:t>
      </w:r>
      <w:r w:rsidR="0087015C" w:rsidRPr="00457F0F">
        <w:rPr>
          <w:rFonts w:ascii="Times New Roman" w:hAnsi="Times New Roman" w:cs="Times New Roman"/>
        </w:rPr>
        <w:t xml:space="preserve"> доступность</w:t>
      </w:r>
      <w:r w:rsidR="005621A5" w:rsidRPr="00457F0F">
        <w:rPr>
          <w:rFonts w:ascii="Times New Roman" w:hAnsi="Times New Roman" w:cs="Times New Roman"/>
        </w:rPr>
        <w:t xml:space="preserve"> </w:t>
      </w:r>
      <w:r w:rsidR="004371D6" w:rsidRPr="00457F0F">
        <w:rPr>
          <w:rFonts w:ascii="Times New Roman" w:hAnsi="Times New Roman" w:cs="Times New Roman"/>
        </w:rPr>
        <w:t xml:space="preserve">имеет </w:t>
      </w:r>
      <w:r w:rsidR="00E5299A" w:rsidRPr="00457F0F">
        <w:rPr>
          <w:rFonts w:ascii="Times New Roman" w:hAnsi="Times New Roman" w:cs="Times New Roman"/>
        </w:rPr>
        <w:t>низкий</w:t>
      </w:r>
      <w:r w:rsidR="0067676A" w:rsidRPr="00457F0F">
        <w:rPr>
          <w:rFonts w:ascii="Times New Roman" w:hAnsi="Times New Roman" w:cs="Times New Roman"/>
        </w:rPr>
        <w:t xml:space="preserve"> </w:t>
      </w:r>
      <w:r w:rsidR="004168A6" w:rsidRPr="00457F0F">
        <w:rPr>
          <w:rFonts w:ascii="Times New Roman" w:hAnsi="Times New Roman" w:cs="Times New Roman"/>
        </w:rPr>
        <w:t>показатель</w:t>
      </w:r>
      <w:r w:rsidR="0087015C" w:rsidRPr="00457F0F">
        <w:rPr>
          <w:rFonts w:ascii="Times New Roman" w:hAnsi="Times New Roman" w:cs="Times New Roman"/>
        </w:rPr>
        <w:t xml:space="preserve">. </w:t>
      </w:r>
      <w:r w:rsidR="004168A6" w:rsidRPr="00457F0F">
        <w:rPr>
          <w:rFonts w:ascii="Times New Roman" w:hAnsi="Times New Roman" w:cs="Times New Roman"/>
        </w:rPr>
        <w:t xml:space="preserve">Объект расположен </w:t>
      </w:r>
      <w:r w:rsidR="000F2CD1">
        <w:rPr>
          <w:rFonts w:ascii="Times New Roman" w:hAnsi="Times New Roman" w:cs="Times New Roman"/>
        </w:rPr>
        <w:t xml:space="preserve">в поселке, на значительном </w:t>
      </w:r>
      <w:r w:rsidR="00AA0432">
        <w:rPr>
          <w:rFonts w:ascii="Times New Roman" w:hAnsi="Times New Roman" w:cs="Times New Roman"/>
        </w:rPr>
        <w:t>удалении от областного центра</w:t>
      </w:r>
      <w:r w:rsidR="00F97131" w:rsidRPr="00457F0F">
        <w:rPr>
          <w:rFonts w:ascii="Times New Roman" w:hAnsi="Times New Roman" w:cs="Times New Roman"/>
        </w:rPr>
        <w:t>.</w:t>
      </w:r>
      <w:r w:rsidR="00AA7FA5">
        <w:rPr>
          <w:rFonts w:ascii="Times New Roman" w:hAnsi="Times New Roman" w:cs="Times New Roman"/>
        </w:rPr>
        <w:t xml:space="preserve"> </w:t>
      </w:r>
    </w:p>
    <w:bookmarkEnd w:id="300"/>
    <w:bookmarkEnd w:id="301"/>
    <w:p w:rsidR="004F7E94" w:rsidRDefault="004F7E94" w:rsidP="0017191D">
      <w:pPr>
        <w:spacing w:after="0" w:line="240" w:lineRule="auto"/>
        <w:rPr>
          <w:rFonts w:ascii="Arial" w:eastAsia="Times New Roman" w:hAnsi="Arial" w:cs="Times New Roman"/>
          <w:b/>
          <w:szCs w:val="20"/>
        </w:rPr>
      </w:pPr>
    </w:p>
    <w:p w:rsidR="005621A5" w:rsidRDefault="005621A5" w:rsidP="00BA1F20">
      <w:pPr>
        <w:pStyle w:val="1"/>
        <w:spacing w:before="0" w:after="0"/>
        <w:jc w:val="center"/>
        <w:rPr>
          <w:b/>
          <w:u w:val="none"/>
        </w:rPr>
      </w:pPr>
      <w:r>
        <w:rPr>
          <w:b/>
          <w:u w:val="none"/>
        </w:rPr>
        <w:t xml:space="preserve"> </w:t>
      </w:r>
    </w:p>
    <w:p w:rsidR="002F389A" w:rsidRPr="00C80C51" w:rsidRDefault="00D0337C" w:rsidP="00BA1F20">
      <w:pPr>
        <w:pStyle w:val="1"/>
        <w:spacing w:before="0" w:after="0"/>
        <w:jc w:val="center"/>
        <w:rPr>
          <w:rFonts w:ascii="Times New Roman" w:hAnsi="Times New Roman"/>
          <w:b/>
          <w:i/>
          <w:szCs w:val="22"/>
          <w:u w:val="none"/>
        </w:rPr>
      </w:pPr>
      <w:bookmarkStart w:id="302" w:name="_Toc464830025"/>
      <w:r>
        <w:rPr>
          <w:rFonts w:ascii="Times New Roman" w:hAnsi="Times New Roman"/>
          <w:b/>
          <w:szCs w:val="22"/>
          <w:u w:val="none"/>
        </w:rPr>
        <w:t>8</w:t>
      </w:r>
      <w:r w:rsidR="00D23D2A" w:rsidRPr="00C80C51">
        <w:rPr>
          <w:rFonts w:ascii="Times New Roman" w:hAnsi="Times New Roman"/>
          <w:b/>
          <w:szCs w:val="22"/>
          <w:u w:val="none"/>
        </w:rPr>
        <w:t xml:space="preserve">. </w:t>
      </w:r>
      <w:r w:rsidR="002F389A" w:rsidRPr="00C80C51">
        <w:rPr>
          <w:rFonts w:ascii="Times New Roman" w:hAnsi="Times New Roman"/>
          <w:b/>
          <w:szCs w:val="22"/>
          <w:u w:val="none"/>
        </w:rPr>
        <w:t>АНАЛИЗ НАИЛУЧШЕГО И НАИБОЛЕЕ ЭФФЕКТИВНОГО ИСПОЛЬЗОВАНИЯ ОБЪЕКТА</w:t>
      </w:r>
      <w:bookmarkEnd w:id="302"/>
    </w:p>
    <w:p w:rsidR="00D23D2A" w:rsidRPr="00C80C51" w:rsidRDefault="00D23D2A" w:rsidP="00BA1F20">
      <w:pPr>
        <w:pStyle w:val="af5"/>
        <w:spacing w:after="0" w:line="240" w:lineRule="auto"/>
        <w:ind w:left="0"/>
        <w:rPr>
          <w:rFonts w:ascii="Times New Roman" w:hAnsi="Times New Roman" w:cs="Times New Roman"/>
        </w:rPr>
      </w:pPr>
    </w:p>
    <w:p w:rsidR="00B44AF6" w:rsidRPr="00B44AF6" w:rsidRDefault="00B44AF6" w:rsidP="00BA1F20">
      <w:pPr>
        <w:pStyle w:val="32"/>
        <w:spacing w:after="0" w:line="240" w:lineRule="auto"/>
        <w:ind w:left="0" w:firstLine="567"/>
        <w:jc w:val="both"/>
        <w:rPr>
          <w:rFonts w:ascii="Times New Roman" w:hAnsi="Times New Roman" w:cs="Times New Roman"/>
          <w:sz w:val="22"/>
          <w:szCs w:val="22"/>
        </w:rPr>
      </w:pPr>
      <w:r w:rsidRPr="00B44AF6">
        <w:rPr>
          <w:rFonts w:ascii="Times New Roman" w:hAnsi="Times New Roman" w:cs="Times New Roman"/>
          <w:sz w:val="22"/>
          <w:szCs w:val="22"/>
          <w:shd w:val="clear" w:color="auto" w:fill="FFFFFF"/>
        </w:rPr>
        <w:t>Наиболее эффективное использование представляет собой такое использование недвижимости, которое максимизирует ее продуктивность (соответствует ее наибольшей стоимости) и которое физически возможно, юридически разрешено (на дату определения стоимости объекта оценки) и финансово оправдано.</w:t>
      </w:r>
    </w:p>
    <w:p w:rsidR="002F389A" w:rsidRPr="00C80C51" w:rsidRDefault="002F389A" w:rsidP="00BA1F20">
      <w:pPr>
        <w:pStyle w:val="32"/>
        <w:spacing w:after="0" w:line="240" w:lineRule="auto"/>
        <w:ind w:left="0" w:firstLine="567"/>
        <w:jc w:val="both"/>
        <w:rPr>
          <w:rFonts w:ascii="Times New Roman" w:hAnsi="Times New Roman" w:cs="Times New Roman"/>
          <w:sz w:val="22"/>
          <w:szCs w:val="22"/>
        </w:rPr>
      </w:pPr>
      <w:r w:rsidRPr="00C80C51">
        <w:rPr>
          <w:rFonts w:ascii="Times New Roman" w:hAnsi="Times New Roman" w:cs="Times New Roman"/>
          <w:sz w:val="22"/>
          <w:szCs w:val="22"/>
        </w:rPr>
        <w:t xml:space="preserve">Физическая возможность - физическая возможность наилучшего и наиболее эффективного использования объекта оценки. </w:t>
      </w:r>
    </w:p>
    <w:p w:rsidR="002F389A" w:rsidRPr="00C80C51" w:rsidRDefault="002F389A" w:rsidP="00BA1F20">
      <w:pPr>
        <w:pStyle w:val="32"/>
        <w:spacing w:after="0" w:line="240" w:lineRule="auto"/>
        <w:ind w:left="0" w:firstLine="567"/>
        <w:jc w:val="both"/>
        <w:rPr>
          <w:rFonts w:ascii="Times New Roman" w:hAnsi="Times New Roman" w:cs="Times New Roman"/>
          <w:sz w:val="22"/>
          <w:szCs w:val="22"/>
        </w:rPr>
      </w:pPr>
      <w:r w:rsidRPr="00C80C51">
        <w:rPr>
          <w:rFonts w:ascii="Times New Roman" w:hAnsi="Times New Roman" w:cs="Times New Roman"/>
          <w:sz w:val="22"/>
          <w:szCs w:val="22"/>
        </w:rPr>
        <w:t xml:space="preserve">Допустимость с точки зрения законодательства - характер предполагаемого использования не противоречит законодательству, ограничивающему действия собственника (пользователя) объекта. </w:t>
      </w:r>
    </w:p>
    <w:p w:rsidR="002F389A" w:rsidRPr="00C80C51" w:rsidRDefault="002F389A" w:rsidP="00BA1F20">
      <w:pPr>
        <w:pStyle w:val="32"/>
        <w:spacing w:after="0" w:line="240" w:lineRule="auto"/>
        <w:ind w:left="0" w:firstLine="567"/>
        <w:jc w:val="both"/>
        <w:rPr>
          <w:rFonts w:ascii="Times New Roman" w:hAnsi="Times New Roman" w:cs="Times New Roman"/>
          <w:sz w:val="22"/>
          <w:szCs w:val="22"/>
        </w:rPr>
      </w:pPr>
      <w:r w:rsidRPr="00C80C51">
        <w:rPr>
          <w:rFonts w:ascii="Times New Roman" w:hAnsi="Times New Roman" w:cs="Times New Roman"/>
          <w:sz w:val="22"/>
          <w:szCs w:val="22"/>
        </w:rPr>
        <w:t xml:space="preserve">Финансовая целесообразность - допустимый с точки зрения закона порядок использования объекта должен обеспечить чистый доход собственнику имущества. </w:t>
      </w:r>
    </w:p>
    <w:p w:rsidR="002F389A" w:rsidRPr="00C80C51" w:rsidRDefault="002F389A" w:rsidP="00BA1F20">
      <w:pPr>
        <w:pStyle w:val="32"/>
        <w:spacing w:after="0" w:line="240" w:lineRule="auto"/>
        <w:ind w:left="0" w:firstLine="567"/>
        <w:jc w:val="both"/>
        <w:rPr>
          <w:rFonts w:ascii="Times New Roman" w:hAnsi="Times New Roman" w:cs="Times New Roman"/>
          <w:sz w:val="22"/>
          <w:szCs w:val="22"/>
        </w:rPr>
      </w:pPr>
      <w:r w:rsidRPr="00C80C51">
        <w:rPr>
          <w:rFonts w:ascii="Times New Roman" w:hAnsi="Times New Roman" w:cs="Times New Roman"/>
          <w:sz w:val="22"/>
          <w:szCs w:val="22"/>
        </w:rPr>
        <w:t xml:space="preserve">Максимальная продуктивность - кроме получения чистого дохода как такового, наилучшее и оптимальное использование подразумевает либо максимизацию чистого дохода собственника, либо достижение максимальной стоимости самого объекта. </w:t>
      </w:r>
    </w:p>
    <w:p w:rsidR="005621A5" w:rsidRDefault="000B183F" w:rsidP="00BA1F20">
      <w:pPr>
        <w:pStyle w:val="32"/>
        <w:spacing w:after="0" w:line="240" w:lineRule="auto"/>
        <w:ind w:left="0" w:firstLine="567"/>
        <w:jc w:val="both"/>
        <w:rPr>
          <w:rFonts w:ascii="Times New Roman" w:hAnsi="Times New Roman" w:cs="Times New Roman"/>
          <w:b/>
          <w:i/>
          <w:sz w:val="22"/>
          <w:szCs w:val="22"/>
        </w:rPr>
      </w:pPr>
      <w:r w:rsidRPr="00C80C51">
        <w:rPr>
          <w:rFonts w:ascii="Times New Roman" w:hAnsi="Times New Roman" w:cs="Times New Roman"/>
          <w:b/>
          <w:i/>
          <w:sz w:val="22"/>
          <w:szCs w:val="22"/>
        </w:rPr>
        <w:t>Таким образом, наилучшим и наиболее эффективным использованием является использование помещения в качестве нежилого.</w:t>
      </w:r>
    </w:p>
    <w:p w:rsidR="00D712E8" w:rsidRDefault="00D712E8" w:rsidP="00BA1F20">
      <w:pPr>
        <w:pStyle w:val="32"/>
        <w:spacing w:after="0" w:line="240" w:lineRule="auto"/>
        <w:ind w:left="0" w:firstLine="567"/>
        <w:jc w:val="both"/>
        <w:rPr>
          <w:rFonts w:ascii="Times New Roman" w:hAnsi="Times New Roman" w:cs="Times New Roman"/>
          <w:b/>
          <w:i/>
          <w:sz w:val="22"/>
          <w:szCs w:val="22"/>
        </w:rPr>
      </w:pPr>
    </w:p>
    <w:p w:rsidR="00D712E8" w:rsidRDefault="00D712E8" w:rsidP="00BA1F20">
      <w:pPr>
        <w:pStyle w:val="32"/>
        <w:spacing w:after="0" w:line="240" w:lineRule="auto"/>
        <w:ind w:left="0" w:firstLine="567"/>
        <w:jc w:val="both"/>
        <w:rPr>
          <w:rFonts w:ascii="Times New Roman" w:hAnsi="Times New Roman" w:cs="Times New Roman"/>
          <w:b/>
          <w:i/>
          <w:sz w:val="22"/>
          <w:szCs w:val="22"/>
        </w:rPr>
      </w:pPr>
    </w:p>
    <w:p w:rsidR="00D712E8" w:rsidRDefault="00D712E8" w:rsidP="00BA1F20">
      <w:pPr>
        <w:pStyle w:val="32"/>
        <w:spacing w:after="0" w:line="240" w:lineRule="auto"/>
        <w:ind w:left="0" w:firstLine="567"/>
        <w:jc w:val="both"/>
        <w:rPr>
          <w:rFonts w:ascii="Times New Roman" w:hAnsi="Times New Roman" w:cs="Times New Roman"/>
          <w:b/>
          <w:i/>
          <w:sz w:val="22"/>
          <w:szCs w:val="22"/>
        </w:rPr>
      </w:pPr>
    </w:p>
    <w:p w:rsidR="00D712E8" w:rsidRDefault="00D712E8" w:rsidP="00BA1F20">
      <w:pPr>
        <w:pStyle w:val="32"/>
        <w:spacing w:after="0" w:line="240" w:lineRule="auto"/>
        <w:ind w:left="0" w:firstLine="567"/>
        <w:jc w:val="both"/>
        <w:rPr>
          <w:rFonts w:ascii="Times New Roman" w:hAnsi="Times New Roman" w:cs="Times New Roman"/>
          <w:b/>
          <w:i/>
          <w:sz w:val="22"/>
          <w:szCs w:val="22"/>
        </w:rPr>
      </w:pPr>
    </w:p>
    <w:p w:rsidR="00D712E8" w:rsidRPr="00C80C51" w:rsidRDefault="00D712E8" w:rsidP="00BA1F20">
      <w:pPr>
        <w:pStyle w:val="32"/>
        <w:spacing w:after="0" w:line="240" w:lineRule="auto"/>
        <w:ind w:left="0" w:firstLine="567"/>
        <w:jc w:val="both"/>
        <w:rPr>
          <w:rFonts w:ascii="Times New Roman" w:hAnsi="Times New Roman" w:cs="Times New Roman"/>
          <w:b/>
          <w:i/>
          <w:sz w:val="22"/>
          <w:szCs w:val="22"/>
        </w:rPr>
      </w:pPr>
    </w:p>
    <w:p w:rsidR="002F389A" w:rsidRPr="00C80C51" w:rsidRDefault="002F389A" w:rsidP="00BA1F20">
      <w:pPr>
        <w:pStyle w:val="32"/>
        <w:spacing w:after="0" w:line="240" w:lineRule="auto"/>
        <w:rPr>
          <w:rFonts w:ascii="Times New Roman" w:hAnsi="Times New Roman" w:cs="Times New Roman"/>
          <w:sz w:val="22"/>
          <w:szCs w:val="22"/>
        </w:rPr>
      </w:pPr>
    </w:p>
    <w:p w:rsidR="002042D1" w:rsidRPr="00C80C51" w:rsidRDefault="00D0337C" w:rsidP="002042D1">
      <w:pPr>
        <w:pStyle w:val="1"/>
        <w:spacing w:before="0" w:after="0"/>
        <w:rPr>
          <w:rFonts w:ascii="Times New Roman" w:hAnsi="Times New Roman"/>
          <w:b/>
          <w:szCs w:val="22"/>
          <w:u w:val="none"/>
        </w:rPr>
      </w:pPr>
      <w:bookmarkStart w:id="303" w:name="_Toc353707908"/>
      <w:bookmarkStart w:id="304" w:name="_Toc464830026"/>
      <w:r>
        <w:rPr>
          <w:rFonts w:ascii="Times New Roman" w:hAnsi="Times New Roman"/>
          <w:b/>
          <w:szCs w:val="22"/>
          <w:u w:val="none"/>
        </w:rPr>
        <w:lastRenderedPageBreak/>
        <w:t>9</w:t>
      </w:r>
      <w:r w:rsidR="002042D1" w:rsidRPr="00C80C51">
        <w:rPr>
          <w:rFonts w:ascii="Times New Roman" w:hAnsi="Times New Roman"/>
          <w:b/>
          <w:szCs w:val="22"/>
          <w:u w:val="none"/>
        </w:rPr>
        <w:t>. РАСЧЕТ СТОИМОСТИ ОБЪЕКТА СРАВНИТЕЛЬНЫМ ПОДХОДОМ</w:t>
      </w:r>
      <w:bookmarkEnd w:id="303"/>
      <w:bookmarkEnd w:id="304"/>
    </w:p>
    <w:p w:rsidR="002042D1" w:rsidRPr="00C80C51" w:rsidRDefault="002042D1" w:rsidP="002042D1">
      <w:pPr>
        <w:pStyle w:val="20"/>
        <w:rPr>
          <w:rFonts w:ascii="Times New Roman" w:hAnsi="Times New Roman"/>
          <w:bCs/>
          <w:iCs/>
          <w:color w:val="000000"/>
          <w:szCs w:val="22"/>
        </w:rPr>
      </w:pPr>
      <w:bookmarkStart w:id="305" w:name="_Toc159924602"/>
      <w:bookmarkStart w:id="306" w:name="_Toc161222378"/>
      <w:bookmarkStart w:id="307" w:name="_Toc252291425"/>
      <w:bookmarkStart w:id="308" w:name="_Toc256591159"/>
      <w:bookmarkStart w:id="309" w:name="_Toc43373351"/>
    </w:p>
    <w:p w:rsidR="002042D1" w:rsidRPr="00C80C51" w:rsidRDefault="002042D1" w:rsidP="002042D1">
      <w:pPr>
        <w:pStyle w:val="20"/>
        <w:rPr>
          <w:rFonts w:ascii="Times New Roman" w:hAnsi="Times New Roman"/>
          <w:bCs/>
          <w:iCs/>
          <w:color w:val="000000"/>
          <w:szCs w:val="22"/>
        </w:rPr>
      </w:pPr>
    </w:p>
    <w:p w:rsidR="002042D1" w:rsidRPr="00C80C51" w:rsidRDefault="00D0337C" w:rsidP="002042D1">
      <w:pPr>
        <w:pStyle w:val="20"/>
        <w:rPr>
          <w:rFonts w:ascii="Times New Roman" w:hAnsi="Times New Roman"/>
          <w:bCs/>
          <w:i w:val="0"/>
          <w:iCs/>
          <w:color w:val="000000"/>
          <w:szCs w:val="22"/>
          <w:u w:val="none"/>
        </w:rPr>
      </w:pPr>
      <w:bookmarkStart w:id="310" w:name="_Toc274320554"/>
      <w:bookmarkStart w:id="311" w:name="_Toc333925070"/>
      <w:bookmarkStart w:id="312" w:name="_Toc333925344"/>
      <w:bookmarkStart w:id="313" w:name="_Toc353707909"/>
      <w:bookmarkStart w:id="314" w:name="_Toc366660477"/>
      <w:bookmarkStart w:id="315" w:name="_Toc375910767"/>
      <w:bookmarkStart w:id="316" w:name="_Toc464830028"/>
      <w:r>
        <w:rPr>
          <w:rFonts w:ascii="Times New Roman" w:hAnsi="Times New Roman"/>
          <w:bCs/>
          <w:i w:val="0"/>
          <w:iCs/>
          <w:color w:val="000000"/>
          <w:szCs w:val="22"/>
          <w:u w:val="none"/>
        </w:rPr>
        <w:t>9</w:t>
      </w:r>
      <w:r w:rsidR="002042D1" w:rsidRPr="00C80C51">
        <w:rPr>
          <w:rFonts w:ascii="Times New Roman" w:hAnsi="Times New Roman"/>
          <w:bCs/>
          <w:i w:val="0"/>
          <w:iCs/>
          <w:color w:val="000000"/>
          <w:szCs w:val="22"/>
          <w:u w:val="none"/>
        </w:rPr>
        <w:t>.1 Выбор метода оценки</w:t>
      </w:r>
      <w:bookmarkEnd w:id="305"/>
      <w:bookmarkEnd w:id="306"/>
      <w:bookmarkEnd w:id="307"/>
      <w:bookmarkEnd w:id="308"/>
      <w:bookmarkEnd w:id="310"/>
      <w:bookmarkEnd w:id="311"/>
      <w:bookmarkEnd w:id="312"/>
      <w:bookmarkEnd w:id="313"/>
      <w:bookmarkEnd w:id="314"/>
      <w:bookmarkEnd w:id="315"/>
      <w:bookmarkEnd w:id="316"/>
    </w:p>
    <w:p w:rsidR="002042D1" w:rsidRPr="00C80C51" w:rsidRDefault="002042D1" w:rsidP="002042D1">
      <w:pPr>
        <w:pStyle w:val="32"/>
        <w:spacing w:after="0" w:line="240" w:lineRule="auto"/>
        <w:ind w:left="0" w:firstLine="540"/>
        <w:jc w:val="both"/>
        <w:rPr>
          <w:rFonts w:ascii="Times New Roman" w:hAnsi="Times New Roman" w:cs="Times New Roman"/>
          <w:sz w:val="22"/>
          <w:szCs w:val="22"/>
        </w:rPr>
      </w:pPr>
      <w:bookmarkStart w:id="317" w:name="_Toc43448409"/>
      <w:bookmarkStart w:id="318" w:name="_Toc43449375"/>
      <w:bookmarkStart w:id="319" w:name="_Toc69987743"/>
      <w:bookmarkEnd w:id="309"/>
    </w:p>
    <w:p w:rsidR="00960E64" w:rsidRDefault="00960E64" w:rsidP="002042D1">
      <w:pPr>
        <w:pStyle w:val="32"/>
        <w:spacing w:after="0" w:line="240" w:lineRule="auto"/>
        <w:ind w:left="0" w:firstLine="540"/>
        <w:jc w:val="both"/>
        <w:rPr>
          <w:rFonts w:ascii="Times New Roman" w:hAnsi="Times New Roman" w:cs="Times New Roman"/>
          <w:sz w:val="22"/>
          <w:szCs w:val="22"/>
        </w:rPr>
      </w:pPr>
    </w:p>
    <w:p w:rsidR="00960E64" w:rsidRPr="00960E64" w:rsidRDefault="00960E64" w:rsidP="00960E64">
      <w:pPr>
        <w:pStyle w:val="32"/>
        <w:spacing w:after="0" w:line="240" w:lineRule="auto"/>
        <w:ind w:left="0" w:firstLine="709"/>
        <w:jc w:val="both"/>
        <w:rPr>
          <w:rFonts w:ascii="Times New Roman" w:hAnsi="Times New Roman" w:cs="Times New Roman"/>
          <w:sz w:val="22"/>
          <w:szCs w:val="22"/>
          <w:shd w:val="clear" w:color="auto" w:fill="FFFFFF"/>
        </w:rPr>
      </w:pPr>
      <w:r w:rsidRPr="00960E64">
        <w:rPr>
          <w:rFonts w:ascii="Times New Roman" w:hAnsi="Times New Roman" w:cs="Times New Roman"/>
          <w:sz w:val="22"/>
          <w:szCs w:val="22"/>
          <w:shd w:val="clear" w:color="auto" w:fill="FFFFFF"/>
        </w:rPr>
        <w:t>Сравнительный подход - совокупность методов оценки, основанных на получении стоимости объекта оценки путем сравнения оцениваемого объекта с объектами-аналогами.</w:t>
      </w:r>
    </w:p>
    <w:p w:rsidR="00960E64" w:rsidRPr="00960E64" w:rsidRDefault="00960E64" w:rsidP="00960E64">
      <w:pPr>
        <w:pStyle w:val="32"/>
        <w:spacing w:after="0" w:line="240" w:lineRule="auto"/>
        <w:ind w:left="0" w:firstLine="709"/>
        <w:jc w:val="both"/>
        <w:rPr>
          <w:rFonts w:ascii="Times New Roman" w:hAnsi="Times New Roman" w:cs="Times New Roman"/>
          <w:sz w:val="22"/>
          <w:szCs w:val="22"/>
          <w:shd w:val="clear" w:color="auto" w:fill="FFFFFF"/>
        </w:rPr>
      </w:pPr>
      <w:r w:rsidRPr="00960E64">
        <w:rPr>
          <w:rFonts w:ascii="Times New Roman" w:hAnsi="Times New Roman" w:cs="Times New Roman"/>
          <w:sz w:val="22"/>
          <w:szCs w:val="22"/>
          <w:shd w:val="clear" w:color="auto" w:fill="FFFFFF"/>
        </w:rPr>
        <w:t>Сравнительный подход рекомендуется применять, когда доступна достоверная и достаточная для анализа информация о ценах и характеристиках объектов-аналогов. При этом могут применяться как цены совершенных сделок, так и цены предложений.</w:t>
      </w:r>
    </w:p>
    <w:p w:rsidR="00960E64" w:rsidRDefault="00960E64" w:rsidP="00960E64">
      <w:pPr>
        <w:pStyle w:val="32"/>
        <w:spacing w:after="0" w:line="240" w:lineRule="auto"/>
        <w:ind w:left="0" w:firstLine="709"/>
        <w:jc w:val="both"/>
        <w:rPr>
          <w:rFonts w:ascii="Times New Roman" w:hAnsi="Times New Roman" w:cs="Times New Roman"/>
          <w:sz w:val="22"/>
          <w:szCs w:val="22"/>
          <w:shd w:val="clear" w:color="auto" w:fill="FFFFFF"/>
        </w:rPr>
      </w:pPr>
      <w:r w:rsidRPr="00960E64">
        <w:rPr>
          <w:rFonts w:ascii="Times New Roman" w:hAnsi="Times New Roman" w:cs="Times New Roman"/>
          <w:sz w:val="22"/>
          <w:szCs w:val="22"/>
          <w:shd w:val="clear" w:color="auto" w:fill="FFFFFF"/>
        </w:rPr>
        <w:t>В рамках сравнительного подхода применяются различные методы, основанные как на прямом сопоставлении оцениваемого объекта и объектов-аналогов, так и методы, основанные на анализе статистических данных и информации о рынке объекта оценки.</w:t>
      </w:r>
    </w:p>
    <w:p w:rsidR="00960E64" w:rsidRDefault="00960E64" w:rsidP="002042D1">
      <w:pPr>
        <w:pStyle w:val="32"/>
        <w:spacing w:after="0" w:line="240" w:lineRule="auto"/>
        <w:ind w:left="0" w:firstLine="540"/>
        <w:jc w:val="both"/>
        <w:rPr>
          <w:rFonts w:ascii="Times New Roman" w:hAnsi="Times New Roman" w:cs="Times New Roman"/>
          <w:sz w:val="22"/>
          <w:szCs w:val="22"/>
        </w:rPr>
      </w:pPr>
    </w:p>
    <w:p w:rsidR="002042D1" w:rsidRPr="00C80C51" w:rsidRDefault="002042D1" w:rsidP="002042D1">
      <w:pPr>
        <w:pStyle w:val="32"/>
        <w:spacing w:after="0" w:line="240" w:lineRule="auto"/>
        <w:ind w:left="0" w:firstLine="540"/>
        <w:jc w:val="both"/>
        <w:rPr>
          <w:rFonts w:ascii="Times New Roman" w:hAnsi="Times New Roman" w:cs="Times New Roman"/>
          <w:sz w:val="22"/>
          <w:szCs w:val="22"/>
        </w:rPr>
      </w:pPr>
      <w:r w:rsidRPr="00C80C51">
        <w:rPr>
          <w:rFonts w:ascii="Times New Roman" w:hAnsi="Times New Roman" w:cs="Times New Roman"/>
          <w:b/>
          <w:sz w:val="22"/>
          <w:szCs w:val="22"/>
        </w:rPr>
        <w:t xml:space="preserve">Метод моделирования рыночного ценообразования, </w:t>
      </w:r>
      <w:r w:rsidRPr="00C80C51">
        <w:rPr>
          <w:rFonts w:ascii="Times New Roman" w:hAnsi="Times New Roman" w:cs="Times New Roman"/>
          <w:sz w:val="22"/>
          <w:szCs w:val="22"/>
        </w:rPr>
        <w:t xml:space="preserve">предусматривает построение зависимости путем статистической обработки достаточно большого массива данных о сделках, либо предложениях с объектами сравнения. Данная зависимость предназначается для длительного использования в оценке множества объектов, что требует обеспечения корректировки этой зависимости во времени на основе мониторинга рынка недвижимости. При этом упомянутый набор </w:t>
      </w:r>
      <w:proofErr w:type="spellStart"/>
      <w:r w:rsidRPr="00C80C51">
        <w:rPr>
          <w:rFonts w:ascii="Times New Roman" w:hAnsi="Times New Roman" w:cs="Times New Roman"/>
          <w:sz w:val="22"/>
          <w:szCs w:val="22"/>
        </w:rPr>
        <w:t>ценообразующих</w:t>
      </w:r>
      <w:proofErr w:type="spellEnd"/>
      <w:r w:rsidRPr="00C80C51">
        <w:rPr>
          <w:rFonts w:ascii="Times New Roman" w:hAnsi="Times New Roman" w:cs="Times New Roman"/>
          <w:sz w:val="22"/>
          <w:szCs w:val="22"/>
        </w:rPr>
        <w:t xml:space="preserve"> факторов (элементов сравнения) включает в себя не только факторы, характеризующие сами объекты, но также и факторы, определяющие единую для всех объектов физическую, юридическую, экономическую и социальную среду их функционирования. </w:t>
      </w:r>
    </w:p>
    <w:p w:rsidR="002042D1" w:rsidRPr="00C80C51" w:rsidRDefault="002042D1" w:rsidP="002042D1">
      <w:pPr>
        <w:pStyle w:val="32"/>
        <w:spacing w:after="0" w:line="240" w:lineRule="auto"/>
        <w:ind w:left="0" w:firstLine="540"/>
        <w:jc w:val="both"/>
        <w:rPr>
          <w:rFonts w:ascii="Times New Roman" w:hAnsi="Times New Roman" w:cs="Times New Roman"/>
          <w:sz w:val="22"/>
          <w:szCs w:val="22"/>
        </w:rPr>
      </w:pPr>
      <w:r w:rsidRPr="00C80C51">
        <w:rPr>
          <w:rFonts w:ascii="Times New Roman" w:hAnsi="Times New Roman" w:cs="Times New Roman"/>
          <w:sz w:val="22"/>
          <w:szCs w:val="22"/>
        </w:rPr>
        <w:t xml:space="preserve">Решение задачи для определения искомой величины рыночной стоимости методом моделирования рынка сводится, таким образом, к отысканию параметров универсальной зависимости выбранного типа и подстановки в нее количественных характеристик </w:t>
      </w:r>
      <w:proofErr w:type="spellStart"/>
      <w:r w:rsidRPr="00C80C51">
        <w:rPr>
          <w:rFonts w:ascii="Times New Roman" w:hAnsi="Times New Roman" w:cs="Times New Roman"/>
          <w:sz w:val="22"/>
          <w:szCs w:val="22"/>
        </w:rPr>
        <w:t>ценообразующих</w:t>
      </w:r>
      <w:proofErr w:type="spellEnd"/>
      <w:r w:rsidRPr="00C80C51">
        <w:rPr>
          <w:rFonts w:ascii="Times New Roman" w:hAnsi="Times New Roman" w:cs="Times New Roman"/>
          <w:sz w:val="22"/>
          <w:szCs w:val="22"/>
        </w:rPr>
        <w:t xml:space="preserve"> факторов для объекта оценки.</w:t>
      </w:r>
    </w:p>
    <w:p w:rsidR="002042D1" w:rsidRPr="00C80C51" w:rsidRDefault="002042D1" w:rsidP="002042D1">
      <w:pPr>
        <w:pStyle w:val="32"/>
        <w:spacing w:after="0" w:line="240" w:lineRule="auto"/>
        <w:ind w:left="0" w:firstLine="540"/>
        <w:jc w:val="both"/>
        <w:rPr>
          <w:rFonts w:ascii="Times New Roman" w:hAnsi="Times New Roman" w:cs="Times New Roman"/>
          <w:sz w:val="22"/>
          <w:szCs w:val="22"/>
        </w:rPr>
      </w:pPr>
      <w:r w:rsidRPr="00C80C51">
        <w:rPr>
          <w:rFonts w:ascii="Times New Roman" w:hAnsi="Times New Roman" w:cs="Times New Roman"/>
          <w:b/>
          <w:sz w:val="22"/>
          <w:szCs w:val="22"/>
        </w:rPr>
        <w:t>Метод сравнительного анализа сделок</w:t>
      </w:r>
      <w:r w:rsidRPr="00C80C51">
        <w:rPr>
          <w:rFonts w:ascii="Times New Roman" w:hAnsi="Times New Roman" w:cs="Times New Roman"/>
          <w:sz w:val="22"/>
          <w:szCs w:val="22"/>
        </w:rPr>
        <w:t xml:space="preserve">, опирается на анализ цен рыночных сделок с объектами сравнения, отобранными по признаку наибольшей близости к объекту оценки не только набором (как в первом методе), но и величинами характеристик </w:t>
      </w:r>
      <w:proofErr w:type="spellStart"/>
      <w:r w:rsidRPr="00C80C51">
        <w:rPr>
          <w:rFonts w:ascii="Times New Roman" w:hAnsi="Times New Roman" w:cs="Times New Roman"/>
          <w:sz w:val="22"/>
          <w:szCs w:val="22"/>
        </w:rPr>
        <w:t>ценообразующих</w:t>
      </w:r>
      <w:proofErr w:type="spellEnd"/>
      <w:r w:rsidRPr="00C80C51">
        <w:rPr>
          <w:rFonts w:ascii="Times New Roman" w:hAnsi="Times New Roman" w:cs="Times New Roman"/>
          <w:sz w:val="22"/>
          <w:szCs w:val="22"/>
        </w:rPr>
        <w:t xml:space="preserve"> факторов. </w:t>
      </w:r>
    </w:p>
    <w:p w:rsidR="002042D1" w:rsidRPr="00C80C51" w:rsidRDefault="002042D1" w:rsidP="002042D1">
      <w:pPr>
        <w:pStyle w:val="32"/>
        <w:spacing w:after="0" w:line="240" w:lineRule="auto"/>
        <w:ind w:left="0" w:firstLine="540"/>
        <w:jc w:val="both"/>
        <w:rPr>
          <w:rFonts w:ascii="Times New Roman" w:hAnsi="Times New Roman" w:cs="Times New Roman"/>
          <w:sz w:val="22"/>
          <w:szCs w:val="22"/>
        </w:rPr>
      </w:pPr>
      <w:r w:rsidRPr="00C80C51">
        <w:rPr>
          <w:rFonts w:ascii="Times New Roman" w:hAnsi="Times New Roman" w:cs="Times New Roman"/>
          <w:sz w:val="22"/>
          <w:szCs w:val="22"/>
        </w:rPr>
        <w:t xml:space="preserve">Сравнительный анализ цен сделок позволяет осуществить корректировку цены сделки с любым объектом аналогом путем изменения этой цены не величину поправки, рассчитываемую по рыночной цене стоимости реализации различия количественных характеристик </w:t>
      </w:r>
      <w:proofErr w:type="spellStart"/>
      <w:r w:rsidRPr="00C80C51">
        <w:rPr>
          <w:rFonts w:ascii="Times New Roman" w:hAnsi="Times New Roman" w:cs="Times New Roman"/>
          <w:sz w:val="22"/>
          <w:szCs w:val="22"/>
        </w:rPr>
        <w:t>ценообразующих</w:t>
      </w:r>
      <w:proofErr w:type="spellEnd"/>
      <w:r w:rsidRPr="00C80C51">
        <w:rPr>
          <w:rFonts w:ascii="Times New Roman" w:hAnsi="Times New Roman" w:cs="Times New Roman"/>
          <w:sz w:val="22"/>
          <w:szCs w:val="22"/>
        </w:rPr>
        <w:t xml:space="preserve"> факторов для объекта оценки и объекта сравнения. Эта корректировка позволяет оценить величину суммы, которая могла бы быть уплачена за пользование объектом сравнения, если бы последний имел такие же </w:t>
      </w:r>
      <w:proofErr w:type="spellStart"/>
      <w:r w:rsidRPr="00C80C51">
        <w:rPr>
          <w:rFonts w:ascii="Times New Roman" w:hAnsi="Times New Roman" w:cs="Times New Roman"/>
          <w:sz w:val="22"/>
          <w:szCs w:val="22"/>
        </w:rPr>
        <w:t>ценообразующие</w:t>
      </w:r>
      <w:proofErr w:type="spellEnd"/>
      <w:r w:rsidRPr="00C80C51">
        <w:rPr>
          <w:rFonts w:ascii="Times New Roman" w:hAnsi="Times New Roman" w:cs="Times New Roman"/>
          <w:sz w:val="22"/>
          <w:szCs w:val="22"/>
        </w:rPr>
        <w:t xml:space="preserve"> факторы, как и объект оценки. В этом случае рыночная стоимость</w:t>
      </w:r>
      <w:r w:rsidR="005621A5" w:rsidRPr="00C80C51">
        <w:rPr>
          <w:rFonts w:ascii="Times New Roman" w:hAnsi="Times New Roman" w:cs="Times New Roman"/>
          <w:sz w:val="22"/>
          <w:szCs w:val="22"/>
        </w:rPr>
        <w:t xml:space="preserve"> </w:t>
      </w:r>
      <w:r w:rsidRPr="00C80C51">
        <w:rPr>
          <w:rFonts w:ascii="Times New Roman" w:hAnsi="Times New Roman" w:cs="Times New Roman"/>
          <w:sz w:val="22"/>
          <w:szCs w:val="22"/>
        </w:rPr>
        <w:t>определяется с помощью обработки совокупности расчетных цен, близких к равновесной цене и, следовательно, к рыночной стоимости за пользование объектом оценки.</w:t>
      </w:r>
    </w:p>
    <w:p w:rsidR="002042D1" w:rsidRPr="00C80C51" w:rsidRDefault="002042D1" w:rsidP="002042D1">
      <w:pPr>
        <w:pStyle w:val="32"/>
        <w:spacing w:after="0" w:line="240" w:lineRule="auto"/>
        <w:ind w:left="0" w:firstLine="540"/>
        <w:jc w:val="both"/>
        <w:rPr>
          <w:rFonts w:ascii="Times New Roman" w:hAnsi="Times New Roman" w:cs="Times New Roman"/>
          <w:sz w:val="22"/>
          <w:szCs w:val="22"/>
        </w:rPr>
      </w:pPr>
      <w:r w:rsidRPr="00C80C51">
        <w:rPr>
          <w:rFonts w:ascii="Times New Roman" w:hAnsi="Times New Roman" w:cs="Times New Roman"/>
          <w:sz w:val="22"/>
          <w:szCs w:val="22"/>
        </w:rPr>
        <w:t xml:space="preserve">Учитывая, что метод моделирования рыночного ценообразования требует весьма больших затрат ресурсов, применяется он лишь в массовой оценке и при большом массиве данных, Оценщиком было принято решение применить </w:t>
      </w:r>
      <w:r w:rsidRPr="00C80C51">
        <w:rPr>
          <w:rFonts w:ascii="Times New Roman" w:hAnsi="Times New Roman" w:cs="Times New Roman"/>
          <w:b/>
          <w:sz w:val="22"/>
          <w:szCs w:val="22"/>
        </w:rPr>
        <w:t xml:space="preserve">метод сравнительного анализа сделок, </w:t>
      </w:r>
      <w:r w:rsidRPr="00C80C51">
        <w:rPr>
          <w:rFonts w:ascii="Times New Roman" w:hAnsi="Times New Roman" w:cs="Times New Roman"/>
          <w:sz w:val="22"/>
          <w:szCs w:val="22"/>
        </w:rPr>
        <w:t>с применением техники качественного сравнения цен.</w:t>
      </w:r>
    </w:p>
    <w:p w:rsidR="002042D1" w:rsidRPr="00C80C51" w:rsidRDefault="002042D1" w:rsidP="002042D1">
      <w:pPr>
        <w:spacing w:after="0" w:line="240" w:lineRule="auto"/>
        <w:ind w:right="45" w:firstLine="425"/>
        <w:jc w:val="both"/>
        <w:rPr>
          <w:rFonts w:ascii="Times New Roman" w:hAnsi="Times New Roman" w:cs="Times New Roman"/>
        </w:rPr>
      </w:pPr>
      <w:r w:rsidRPr="00C80C51">
        <w:rPr>
          <w:rFonts w:ascii="Times New Roman" w:hAnsi="Times New Roman" w:cs="Times New Roman"/>
        </w:rPr>
        <w:t>Сравнительный подход к оценке включает следующие этапы:</w:t>
      </w:r>
    </w:p>
    <w:p w:rsidR="002042D1" w:rsidRPr="00C80C51" w:rsidRDefault="002042D1" w:rsidP="00AE17D5">
      <w:pPr>
        <w:numPr>
          <w:ilvl w:val="0"/>
          <w:numId w:val="5"/>
        </w:numPr>
        <w:spacing w:after="0" w:line="240" w:lineRule="auto"/>
        <w:ind w:left="284" w:right="45" w:hanging="284"/>
        <w:jc w:val="both"/>
        <w:rPr>
          <w:rFonts w:ascii="Times New Roman" w:hAnsi="Times New Roman" w:cs="Times New Roman"/>
        </w:rPr>
      </w:pPr>
      <w:r w:rsidRPr="00C80C51">
        <w:rPr>
          <w:rFonts w:ascii="Times New Roman" w:hAnsi="Times New Roman" w:cs="Times New Roman"/>
        </w:rPr>
        <w:t>Изучение рынка и выбор л</w:t>
      </w:r>
      <w:r w:rsidR="00EB10D8">
        <w:rPr>
          <w:rFonts w:ascii="Times New Roman" w:hAnsi="Times New Roman" w:cs="Times New Roman"/>
        </w:rPr>
        <w:t>истингов (предложений по аренде</w:t>
      </w:r>
      <w:r w:rsidRPr="00C80C51">
        <w:rPr>
          <w:rFonts w:ascii="Times New Roman" w:hAnsi="Times New Roman" w:cs="Times New Roman"/>
        </w:rPr>
        <w:t>) объектов недвижимости, которые наиболее сопоставимы с оцениваемым объектом по физическим, архитектурным параметрам, а также параметрам возраста и местоположения.</w:t>
      </w:r>
    </w:p>
    <w:p w:rsidR="002042D1" w:rsidRPr="00C80C51" w:rsidRDefault="002042D1" w:rsidP="00AE17D5">
      <w:pPr>
        <w:numPr>
          <w:ilvl w:val="0"/>
          <w:numId w:val="5"/>
        </w:numPr>
        <w:spacing w:after="0" w:line="240" w:lineRule="auto"/>
        <w:ind w:left="284" w:right="48" w:hanging="284"/>
        <w:jc w:val="both"/>
        <w:rPr>
          <w:rFonts w:ascii="Times New Roman" w:hAnsi="Times New Roman" w:cs="Times New Roman"/>
        </w:rPr>
      </w:pPr>
      <w:r w:rsidRPr="00C80C51">
        <w:rPr>
          <w:rFonts w:ascii="Times New Roman" w:hAnsi="Times New Roman" w:cs="Times New Roman"/>
        </w:rPr>
        <w:t>Сбор и проверка информации по каждому оцениваемому объекту (о величине продажи, дате выставления объектов-аналогов с предложением к продаже, физических характеристиках, местоположении объектов и др.).</w:t>
      </w:r>
    </w:p>
    <w:p w:rsidR="002042D1" w:rsidRPr="00C80C51" w:rsidRDefault="002042D1" w:rsidP="00AE17D5">
      <w:pPr>
        <w:numPr>
          <w:ilvl w:val="0"/>
          <w:numId w:val="5"/>
        </w:numPr>
        <w:spacing w:after="0" w:line="240" w:lineRule="auto"/>
        <w:ind w:left="284" w:right="48" w:hanging="284"/>
        <w:jc w:val="both"/>
        <w:rPr>
          <w:rFonts w:ascii="Times New Roman" w:hAnsi="Times New Roman" w:cs="Times New Roman"/>
        </w:rPr>
      </w:pPr>
      <w:r w:rsidRPr="00C80C51">
        <w:rPr>
          <w:rFonts w:ascii="Times New Roman" w:hAnsi="Times New Roman" w:cs="Times New Roman"/>
        </w:rPr>
        <w:t>Сравнение каждого объекта-аналога с оцениваемым объектом недвижимости по нескольким параметрам (местоположению, физическим характеристикам, условиям продажи и др.).</w:t>
      </w:r>
    </w:p>
    <w:p w:rsidR="008C16E6" w:rsidRPr="00C80C51" w:rsidRDefault="002042D1" w:rsidP="00015A21">
      <w:pPr>
        <w:numPr>
          <w:ilvl w:val="0"/>
          <w:numId w:val="5"/>
        </w:numPr>
        <w:spacing w:after="0" w:line="240" w:lineRule="auto"/>
        <w:ind w:left="284" w:right="48" w:hanging="284"/>
        <w:jc w:val="both"/>
        <w:rPr>
          <w:rFonts w:ascii="Times New Roman" w:hAnsi="Times New Roman" w:cs="Times New Roman"/>
        </w:rPr>
      </w:pPr>
      <w:r w:rsidRPr="00C80C51">
        <w:rPr>
          <w:rFonts w:ascii="Times New Roman" w:hAnsi="Times New Roman" w:cs="Times New Roman"/>
        </w:rPr>
        <w:t>Расчет величины рыночной сто</w:t>
      </w:r>
      <w:r w:rsidR="008C16E6" w:rsidRPr="00C80C51">
        <w:rPr>
          <w:rFonts w:ascii="Times New Roman" w:hAnsi="Times New Roman" w:cs="Times New Roman"/>
        </w:rPr>
        <w:t>имости для оцениваемого объекта.</w:t>
      </w:r>
    </w:p>
    <w:p w:rsidR="002042D1" w:rsidRPr="00C80C51" w:rsidRDefault="002042D1" w:rsidP="00015A21">
      <w:pPr>
        <w:numPr>
          <w:ilvl w:val="0"/>
          <w:numId w:val="5"/>
        </w:numPr>
        <w:spacing w:after="0" w:line="240" w:lineRule="auto"/>
        <w:ind w:left="284" w:right="48" w:hanging="284"/>
        <w:jc w:val="both"/>
        <w:rPr>
          <w:rFonts w:ascii="Times New Roman" w:hAnsi="Times New Roman" w:cs="Times New Roman"/>
        </w:rPr>
      </w:pPr>
      <w:r w:rsidRPr="00C80C51">
        <w:rPr>
          <w:rFonts w:ascii="Times New Roman" w:hAnsi="Times New Roman" w:cs="Times New Roman"/>
        </w:rPr>
        <w:t>Согласование результатов.</w:t>
      </w:r>
    </w:p>
    <w:p w:rsidR="00976ED1" w:rsidRPr="00C80C51" w:rsidRDefault="00976ED1" w:rsidP="00976ED1">
      <w:pPr>
        <w:spacing w:after="0" w:line="240" w:lineRule="auto"/>
        <w:ind w:left="284" w:right="48"/>
        <w:jc w:val="both"/>
        <w:rPr>
          <w:rFonts w:ascii="Times New Roman" w:hAnsi="Times New Roman" w:cs="Times New Roman"/>
        </w:rPr>
      </w:pPr>
    </w:p>
    <w:p w:rsidR="002042D1" w:rsidRPr="00C80C51" w:rsidRDefault="002042D1" w:rsidP="002042D1">
      <w:pPr>
        <w:pStyle w:val="20"/>
        <w:rPr>
          <w:rFonts w:ascii="Times New Roman" w:hAnsi="Times New Roman"/>
          <w:i w:val="0"/>
          <w:szCs w:val="22"/>
          <w:u w:val="none"/>
        </w:rPr>
      </w:pPr>
      <w:bookmarkStart w:id="320" w:name="_Toc53891796"/>
      <w:bookmarkStart w:id="321" w:name="_Toc76362006"/>
      <w:bookmarkStart w:id="322" w:name="_Toc117675730"/>
      <w:bookmarkStart w:id="323" w:name="_Toc117912970"/>
      <w:bookmarkStart w:id="324" w:name="_Toc118109606"/>
      <w:bookmarkStart w:id="325" w:name="_Toc119928369"/>
      <w:bookmarkStart w:id="326" w:name="_Toc119999990"/>
      <w:bookmarkStart w:id="327" w:name="_Toc120010739"/>
      <w:bookmarkStart w:id="328" w:name="_Toc120074339"/>
      <w:bookmarkStart w:id="329" w:name="_Toc128282377"/>
      <w:bookmarkStart w:id="330" w:name="_Toc128293449"/>
      <w:bookmarkStart w:id="331" w:name="_Toc147556776"/>
      <w:bookmarkStart w:id="332" w:name="_Toc158616233"/>
      <w:bookmarkStart w:id="333" w:name="_Toc160945380"/>
      <w:bookmarkStart w:id="334" w:name="_Toc162239551"/>
      <w:bookmarkStart w:id="335" w:name="_Toc162518559"/>
      <w:bookmarkStart w:id="336" w:name="_Toc162866202"/>
      <w:bookmarkStart w:id="337" w:name="_Toc162934913"/>
      <w:bookmarkStart w:id="338" w:name="_Toc196909665"/>
      <w:bookmarkStart w:id="339" w:name="_Toc197151560"/>
      <w:bookmarkStart w:id="340" w:name="_Toc213211231"/>
      <w:bookmarkStart w:id="341" w:name="_Toc214257846"/>
      <w:bookmarkStart w:id="342" w:name="_Toc214352993"/>
      <w:bookmarkStart w:id="343" w:name="_Toc252291426"/>
      <w:bookmarkStart w:id="344" w:name="_Toc256591160"/>
      <w:bookmarkStart w:id="345" w:name="_Toc274320555"/>
    </w:p>
    <w:p w:rsidR="002042D1" w:rsidRPr="00C80C51" w:rsidRDefault="00D0337C" w:rsidP="002042D1">
      <w:pPr>
        <w:pStyle w:val="20"/>
        <w:rPr>
          <w:rFonts w:ascii="Times New Roman" w:hAnsi="Times New Roman"/>
          <w:bCs/>
          <w:i w:val="0"/>
          <w:iCs/>
          <w:color w:val="000000"/>
          <w:szCs w:val="22"/>
          <w:u w:val="none"/>
        </w:rPr>
      </w:pPr>
      <w:bookmarkStart w:id="346" w:name="_Toc333925071"/>
      <w:bookmarkStart w:id="347" w:name="_Toc333925345"/>
      <w:bookmarkStart w:id="348" w:name="_Toc353707910"/>
      <w:bookmarkStart w:id="349" w:name="_Toc366660478"/>
      <w:bookmarkStart w:id="350" w:name="_Toc375910768"/>
      <w:bookmarkStart w:id="351" w:name="_Toc464830029"/>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r>
        <w:rPr>
          <w:rFonts w:ascii="Times New Roman" w:hAnsi="Times New Roman"/>
          <w:bCs/>
          <w:i w:val="0"/>
          <w:iCs/>
          <w:color w:val="000000"/>
          <w:szCs w:val="22"/>
          <w:u w:val="none"/>
        </w:rPr>
        <w:t>9</w:t>
      </w:r>
      <w:r w:rsidR="002042D1" w:rsidRPr="00C80C51">
        <w:rPr>
          <w:rFonts w:ascii="Times New Roman" w:hAnsi="Times New Roman"/>
          <w:bCs/>
          <w:i w:val="0"/>
          <w:iCs/>
          <w:color w:val="000000"/>
          <w:szCs w:val="22"/>
          <w:u w:val="none"/>
        </w:rPr>
        <w:t>.2 Выбор объектов аналогов</w:t>
      </w:r>
      <w:bookmarkEnd w:id="346"/>
      <w:bookmarkEnd w:id="347"/>
      <w:bookmarkEnd w:id="348"/>
      <w:bookmarkEnd w:id="349"/>
      <w:bookmarkEnd w:id="350"/>
      <w:bookmarkEnd w:id="351"/>
    </w:p>
    <w:p w:rsidR="002042D1" w:rsidRPr="00C80C51" w:rsidRDefault="002042D1" w:rsidP="002042D1">
      <w:pPr>
        <w:spacing w:after="0" w:line="240" w:lineRule="auto"/>
        <w:ind w:right="48" w:firstLine="480"/>
        <w:jc w:val="both"/>
        <w:rPr>
          <w:rFonts w:ascii="Times New Roman" w:hAnsi="Times New Roman" w:cs="Times New Roman"/>
        </w:rPr>
      </w:pPr>
    </w:p>
    <w:p w:rsidR="00826933" w:rsidRPr="00826933" w:rsidRDefault="00826933" w:rsidP="00826933">
      <w:pPr>
        <w:pStyle w:val="32"/>
        <w:spacing w:after="0" w:line="240" w:lineRule="auto"/>
        <w:ind w:left="0" w:firstLine="709"/>
        <w:jc w:val="both"/>
        <w:rPr>
          <w:rFonts w:ascii="Times New Roman" w:hAnsi="Times New Roman" w:cs="Times New Roman"/>
          <w:sz w:val="22"/>
          <w:szCs w:val="22"/>
        </w:rPr>
      </w:pPr>
      <w:r w:rsidRPr="00826933">
        <w:rPr>
          <w:rFonts w:ascii="Times New Roman" w:hAnsi="Times New Roman" w:cs="Times New Roman"/>
          <w:sz w:val="22"/>
          <w:szCs w:val="22"/>
          <w:shd w:val="clear" w:color="auto" w:fill="FFFFFF"/>
        </w:rPr>
        <w:lastRenderedPageBreak/>
        <w:t xml:space="preserve">В качестве объектов-аналогов используются объекты недвижимости, которые относятся к одному с оцениваемым объектом сегменту рынка и сопоставимы с ним по </w:t>
      </w:r>
      <w:proofErr w:type="spellStart"/>
      <w:r w:rsidRPr="00826933">
        <w:rPr>
          <w:rFonts w:ascii="Times New Roman" w:hAnsi="Times New Roman" w:cs="Times New Roman"/>
          <w:sz w:val="22"/>
          <w:szCs w:val="22"/>
          <w:shd w:val="clear" w:color="auto" w:fill="FFFFFF"/>
        </w:rPr>
        <w:t>ценообразующим</w:t>
      </w:r>
      <w:proofErr w:type="spellEnd"/>
      <w:r w:rsidRPr="00826933">
        <w:rPr>
          <w:rFonts w:ascii="Times New Roman" w:hAnsi="Times New Roman" w:cs="Times New Roman"/>
          <w:sz w:val="22"/>
          <w:szCs w:val="22"/>
          <w:shd w:val="clear" w:color="auto" w:fill="FFFFFF"/>
        </w:rPr>
        <w:t xml:space="preserve"> факторам. При этом для всех объектов недвижимости, включая оцениваемый, ценообразование по каждому из указанных факторов должно быть единообразным</w:t>
      </w:r>
      <w:r w:rsidR="0008388C">
        <w:rPr>
          <w:rFonts w:ascii="Times New Roman" w:hAnsi="Times New Roman" w:cs="Times New Roman"/>
          <w:sz w:val="22"/>
          <w:szCs w:val="22"/>
          <w:shd w:val="clear" w:color="auto" w:fill="FFFFFF"/>
        </w:rPr>
        <w:t>.</w:t>
      </w:r>
    </w:p>
    <w:p w:rsidR="00826933" w:rsidRPr="00C80C51" w:rsidRDefault="00826933" w:rsidP="002042D1">
      <w:pPr>
        <w:spacing w:after="0" w:line="240" w:lineRule="auto"/>
        <w:ind w:right="48" w:firstLine="480"/>
        <w:jc w:val="both"/>
        <w:rPr>
          <w:rFonts w:ascii="Times New Roman" w:hAnsi="Times New Roman" w:cs="Times New Roman"/>
        </w:rPr>
      </w:pPr>
    </w:p>
    <w:p w:rsidR="00B81A6C" w:rsidRDefault="002042D1" w:rsidP="00184BA9">
      <w:pPr>
        <w:spacing w:after="0" w:line="240" w:lineRule="auto"/>
        <w:ind w:right="48" w:firstLine="480"/>
        <w:jc w:val="both"/>
        <w:rPr>
          <w:rFonts w:ascii="Times New Roman" w:hAnsi="Times New Roman" w:cs="Times New Roman"/>
          <w:color w:val="000000"/>
        </w:rPr>
      </w:pPr>
      <w:r w:rsidRPr="00C80C51">
        <w:rPr>
          <w:rFonts w:ascii="Times New Roman" w:hAnsi="Times New Roman" w:cs="Times New Roman"/>
        </w:rPr>
        <w:t xml:space="preserve">Для оценки методом сравнения продаж были проведены исследования и анализ рынка </w:t>
      </w:r>
      <w:r w:rsidR="001F216A" w:rsidRPr="00C80C51">
        <w:rPr>
          <w:rFonts w:ascii="Times New Roman" w:hAnsi="Times New Roman" w:cs="Times New Roman"/>
        </w:rPr>
        <w:t xml:space="preserve">аренды </w:t>
      </w:r>
      <w:r w:rsidR="001D5C79">
        <w:rPr>
          <w:rFonts w:ascii="Times New Roman" w:hAnsi="Times New Roman" w:cs="Times New Roman"/>
        </w:rPr>
        <w:t>помещений торгового и свободного назначения в</w:t>
      </w:r>
      <w:r w:rsidR="001D5C79">
        <w:rPr>
          <w:rFonts w:ascii="Times New Roman" w:hAnsi="Times New Roman" w:cs="Times New Roman"/>
          <w:lang w:bidi="en-US"/>
        </w:rPr>
        <w:t xml:space="preserve"> п. Коченево и с. </w:t>
      </w:r>
      <w:proofErr w:type="spellStart"/>
      <w:r w:rsidR="001D5C79">
        <w:rPr>
          <w:rFonts w:ascii="Times New Roman" w:hAnsi="Times New Roman" w:cs="Times New Roman"/>
          <w:lang w:bidi="en-US"/>
        </w:rPr>
        <w:t>Прокудское</w:t>
      </w:r>
      <w:proofErr w:type="spellEnd"/>
      <w:r w:rsidR="001D5C79">
        <w:rPr>
          <w:rFonts w:ascii="Times New Roman" w:hAnsi="Times New Roman" w:cs="Times New Roman"/>
          <w:lang w:bidi="en-US"/>
        </w:rPr>
        <w:t xml:space="preserve"> Новосибирской области</w:t>
      </w:r>
      <w:r w:rsidR="001F216A" w:rsidRPr="00C80C51">
        <w:rPr>
          <w:rFonts w:ascii="Times New Roman" w:hAnsi="Times New Roman" w:cs="Times New Roman"/>
        </w:rPr>
        <w:t>. В данном Отчете оценщиком</w:t>
      </w:r>
      <w:r w:rsidRPr="00C80C51">
        <w:rPr>
          <w:rFonts w:ascii="Times New Roman" w:hAnsi="Times New Roman" w:cs="Times New Roman"/>
        </w:rPr>
        <w:t xml:space="preserve"> бы</w:t>
      </w:r>
      <w:r w:rsidR="00452ADE" w:rsidRPr="00C80C51">
        <w:rPr>
          <w:rFonts w:ascii="Times New Roman" w:hAnsi="Times New Roman" w:cs="Times New Roman"/>
        </w:rPr>
        <w:t>ли выбраны в качестве аналогов 3</w:t>
      </w:r>
      <w:r w:rsidR="001267AC" w:rsidRPr="00C80C51">
        <w:rPr>
          <w:rFonts w:ascii="Times New Roman" w:hAnsi="Times New Roman" w:cs="Times New Roman"/>
        </w:rPr>
        <w:t xml:space="preserve"> объекта</w:t>
      </w:r>
      <w:r w:rsidRPr="00C80C51">
        <w:rPr>
          <w:rFonts w:ascii="Times New Roman" w:hAnsi="Times New Roman" w:cs="Times New Roman"/>
        </w:rPr>
        <w:t xml:space="preserve"> недвижимости соответствующего назначения, сходных с оцениваемым объектом по основным </w:t>
      </w:r>
      <w:proofErr w:type="spellStart"/>
      <w:r w:rsidRPr="00C80C51">
        <w:rPr>
          <w:rFonts w:ascii="Times New Roman" w:hAnsi="Times New Roman" w:cs="Times New Roman"/>
        </w:rPr>
        <w:t>ценообразующим</w:t>
      </w:r>
      <w:proofErr w:type="spellEnd"/>
      <w:r w:rsidRPr="00C80C51">
        <w:rPr>
          <w:rFonts w:ascii="Times New Roman" w:hAnsi="Times New Roman" w:cs="Times New Roman"/>
        </w:rPr>
        <w:t xml:space="preserve"> параметрам.</w:t>
      </w:r>
      <w:r w:rsidRPr="00C80C51">
        <w:rPr>
          <w:rFonts w:ascii="Times New Roman" w:hAnsi="Times New Roman" w:cs="Times New Roman"/>
          <w:color w:val="000000"/>
        </w:rPr>
        <w:tab/>
      </w:r>
    </w:p>
    <w:p w:rsidR="003164D2" w:rsidRDefault="003164D2" w:rsidP="00184BA9">
      <w:pPr>
        <w:spacing w:after="0" w:line="240" w:lineRule="auto"/>
        <w:ind w:right="48" w:firstLine="480"/>
        <w:jc w:val="both"/>
        <w:rPr>
          <w:rFonts w:ascii="Times New Roman" w:hAnsi="Times New Roman" w:cs="Times New Roman"/>
          <w:color w:val="000000"/>
        </w:rPr>
      </w:pPr>
      <w:r>
        <w:rPr>
          <w:rFonts w:ascii="Times New Roman" w:hAnsi="Times New Roman" w:cs="Times New Roman"/>
          <w:color w:val="000000"/>
        </w:rPr>
        <w:t xml:space="preserve">Критерии </w:t>
      </w:r>
      <w:r w:rsidR="00184523">
        <w:rPr>
          <w:rFonts w:ascii="Times New Roman" w:hAnsi="Times New Roman" w:cs="Times New Roman"/>
          <w:color w:val="000000"/>
        </w:rPr>
        <w:t>отбора</w:t>
      </w:r>
      <w:r>
        <w:rPr>
          <w:rFonts w:ascii="Times New Roman" w:hAnsi="Times New Roman" w:cs="Times New Roman"/>
          <w:color w:val="000000"/>
        </w:rPr>
        <w:t xml:space="preserve"> объектов –аналогов.</w:t>
      </w:r>
    </w:p>
    <w:p w:rsidR="003164D2" w:rsidRDefault="003164D2" w:rsidP="003164D2">
      <w:pPr>
        <w:spacing w:after="0" w:line="240" w:lineRule="auto"/>
        <w:ind w:right="48"/>
        <w:jc w:val="both"/>
        <w:rPr>
          <w:rFonts w:ascii="Times New Roman" w:hAnsi="Times New Roman" w:cs="Times New Roman"/>
          <w:color w:val="000000"/>
        </w:rPr>
      </w:pPr>
    </w:p>
    <w:p w:rsidR="003164D2" w:rsidRDefault="003164D2" w:rsidP="003164D2">
      <w:pPr>
        <w:spacing w:after="0" w:line="240" w:lineRule="auto"/>
        <w:ind w:right="48"/>
        <w:jc w:val="both"/>
        <w:rPr>
          <w:rFonts w:ascii="Times New Roman" w:hAnsi="Times New Roman" w:cs="Times New Roman"/>
          <w:lang w:bidi="en-US"/>
        </w:rPr>
      </w:pPr>
      <w:r>
        <w:rPr>
          <w:rFonts w:ascii="Times New Roman" w:hAnsi="Times New Roman" w:cs="Times New Roman"/>
          <w:color w:val="000000"/>
        </w:rPr>
        <w:t xml:space="preserve">1.Местоположение - </w:t>
      </w:r>
      <w:r>
        <w:rPr>
          <w:rFonts w:ascii="Times New Roman" w:hAnsi="Times New Roman" w:cs="Times New Roman"/>
          <w:lang w:bidi="en-US"/>
        </w:rPr>
        <w:t>п. Коченево Новосибирской области.</w:t>
      </w:r>
    </w:p>
    <w:p w:rsidR="003164D2" w:rsidRDefault="003164D2" w:rsidP="003164D2">
      <w:pPr>
        <w:spacing w:after="0" w:line="240" w:lineRule="auto"/>
        <w:ind w:right="48"/>
        <w:jc w:val="both"/>
        <w:rPr>
          <w:rFonts w:ascii="Times New Roman" w:hAnsi="Times New Roman" w:cs="Times New Roman"/>
          <w:lang w:bidi="en-US"/>
        </w:rPr>
      </w:pPr>
      <w:r>
        <w:rPr>
          <w:rFonts w:ascii="Times New Roman" w:hAnsi="Times New Roman" w:cs="Times New Roman"/>
          <w:lang w:bidi="en-US"/>
        </w:rPr>
        <w:t xml:space="preserve">2. Площадь – до 100 </w:t>
      </w:r>
      <w:proofErr w:type="spellStart"/>
      <w:r>
        <w:rPr>
          <w:rFonts w:ascii="Times New Roman" w:hAnsi="Times New Roman" w:cs="Times New Roman"/>
          <w:lang w:bidi="en-US"/>
        </w:rPr>
        <w:t>кв.м</w:t>
      </w:r>
      <w:proofErr w:type="spellEnd"/>
      <w:r>
        <w:rPr>
          <w:rFonts w:ascii="Times New Roman" w:hAnsi="Times New Roman" w:cs="Times New Roman"/>
          <w:lang w:bidi="en-US"/>
        </w:rPr>
        <w:t>.</w:t>
      </w:r>
    </w:p>
    <w:p w:rsidR="003164D2" w:rsidRDefault="003164D2" w:rsidP="003164D2">
      <w:pPr>
        <w:spacing w:after="0" w:line="240" w:lineRule="auto"/>
        <w:ind w:right="48"/>
        <w:jc w:val="both"/>
        <w:rPr>
          <w:rFonts w:ascii="Times New Roman" w:hAnsi="Times New Roman" w:cs="Times New Roman"/>
          <w:lang w:bidi="en-US"/>
        </w:rPr>
      </w:pPr>
      <w:r>
        <w:rPr>
          <w:rFonts w:ascii="Times New Roman" w:hAnsi="Times New Roman" w:cs="Times New Roman"/>
          <w:lang w:bidi="en-US"/>
        </w:rPr>
        <w:t>3. Этаж – 1</w:t>
      </w:r>
      <w:r w:rsidR="001851C4">
        <w:rPr>
          <w:rFonts w:ascii="Times New Roman" w:hAnsi="Times New Roman" w:cs="Times New Roman"/>
          <w:lang w:bidi="en-US"/>
        </w:rPr>
        <w:t>,2</w:t>
      </w:r>
      <w:r>
        <w:rPr>
          <w:rFonts w:ascii="Times New Roman" w:hAnsi="Times New Roman" w:cs="Times New Roman"/>
          <w:lang w:bidi="en-US"/>
        </w:rPr>
        <w:t>.</w:t>
      </w:r>
    </w:p>
    <w:p w:rsidR="003164D2" w:rsidRDefault="003164D2" w:rsidP="003164D2">
      <w:pPr>
        <w:spacing w:after="0" w:line="240" w:lineRule="auto"/>
        <w:ind w:right="48"/>
        <w:jc w:val="both"/>
        <w:rPr>
          <w:rFonts w:ascii="Times New Roman" w:hAnsi="Times New Roman" w:cs="Times New Roman"/>
          <w:lang w:bidi="en-US"/>
        </w:rPr>
      </w:pPr>
      <w:r>
        <w:rPr>
          <w:rFonts w:ascii="Times New Roman" w:hAnsi="Times New Roman" w:cs="Times New Roman"/>
          <w:lang w:bidi="en-US"/>
        </w:rPr>
        <w:t xml:space="preserve">4. </w:t>
      </w:r>
      <w:r w:rsidR="001851C4">
        <w:rPr>
          <w:rFonts w:ascii="Times New Roman" w:hAnsi="Times New Roman" w:cs="Times New Roman"/>
          <w:lang w:bidi="en-US"/>
        </w:rPr>
        <w:t xml:space="preserve">Назначение помещений – офисное </w:t>
      </w:r>
      <w:r>
        <w:rPr>
          <w:rFonts w:ascii="Times New Roman" w:hAnsi="Times New Roman" w:cs="Times New Roman"/>
          <w:lang w:bidi="en-US"/>
        </w:rPr>
        <w:t>и свободного назначения</w:t>
      </w:r>
      <w:r w:rsidR="001851C4">
        <w:rPr>
          <w:rFonts w:ascii="Times New Roman" w:hAnsi="Times New Roman" w:cs="Times New Roman"/>
          <w:lang w:bidi="en-US"/>
        </w:rPr>
        <w:t xml:space="preserve"> (офисное)</w:t>
      </w:r>
      <w:r>
        <w:rPr>
          <w:rFonts w:ascii="Times New Roman" w:hAnsi="Times New Roman" w:cs="Times New Roman"/>
          <w:lang w:bidi="en-US"/>
        </w:rPr>
        <w:t>.</w:t>
      </w:r>
    </w:p>
    <w:p w:rsidR="003164D2" w:rsidRDefault="003164D2" w:rsidP="003164D2">
      <w:pPr>
        <w:spacing w:after="0" w:line="240" w:lineRule="auto"/>
        <w:ind w:right="48"/>
        <w:jc w:val="both"/>
        <w:rPr>
          <w:rFonts w:ascii="Times New Roman" w:hAnsi="Times New Roman" w:cs="Times New Roman"/>
          <w:lang w:bidi="en-US"/>
        </w:rPr>
      </w:pPr>
    </w:p>
    <w:p w:rsidR="00024A83" w:rsidRPr="00C80C51" w:rsidRDefault="00024A83" w:rsidP="00024A83">
      <w:pPr>
        <w:pStyle w:val="20"/>
        <w:rPr>
          <w:rFonts w:ascii="Times New Roman" w:hAnsi="Times New Roman"/>
          <w:bCs/>
          <w:i w:val="0"/>
          <w:iCs/>
          <w:color w:val="000000"/>
          <w:szCs w:val="22"/>
          <w:u w:val="none"/>
        </w:rPr>
      </w:pPr>
      <w:bookmarkStart w:id="352" w:name="_Toc460507439"/>
    </w:p>
    <w:p w:rsidR="00024A83" w:rsidRPr="00C80C51" w:rsidRDefault="00D0337C" w:rsidP="00024A83">
      <w:pPr>
        <w:pStyle w:val="20"/>
        <w:rPr>
          <w:rFonts w:ascii="Times New Roman" w:hAnsi="Times New Roman"/>
          <w:bCs/>
          <w:i w:val="0"/>
          <w:iCs/>
          <w:color w:val="000000"/>
          <w:szCs w:val="22"/>
          <w:u w:val="none"/>
        </w:rPr>
      </w:pPr>
      <w:bookmarkStart w:id="353" w:name="_Toc464830030"/>
      <w:r>
        <w:rPr>
          <w:rFonts w:ascii="Times New Roman" w:hAnsi="Times New Roman"/>
          <w:bCs/>
          <w:i w:val="0"/>
          <w:iCs/>
          <w:color w:val="000000"/>
          <w:szCs w:val="22"/>
          <w:u w:val="none"/>
        </w:rPr>
        <w:t>9</w:t>
      </w:r>
      <w:r w:rsidR="00024A83" w:rsidRPr="00C80C51">
        <w:rPr>
          <w:rFonts w:ascii="Times New Roman" w:hAnsi="Times New Roman"/>
          <w:bCs/>
          <w:i w:val="0"/>
          <w:iCs/>
          <w:color w:val="000000"/>
          <w:szCs w:val="22"/>
          <w:u w:val="none"/>
        </w:rPr>
        <w:t>.3 Корректировка цен аналогов</w:t>
      </w:r>
      <w:bookmarkEnd w:id="352"/>
      <w:bookmarkEnd w:id="353"/>
      <w:r w:rsidR="00024A83" w:rsidRPr="00C80C51">
        <w:rPr>
          <w:rFonts w:ascii="Times New Roman" w:hAnsi="Times New Roman"/>
          <w:bCs/>
          <w:i w:val="0"/>
          <w:iCs/>
          <w:color w:val="000000"/>
          <w:szCs w:val="22"/>
          <w:u w:val="none"/>
        </w:rPr>
        <w:t xml:space="preserve"> </w:t>
      </w:r>
    </w:p>
    <w:p w:rsidR="00024A83" w:rsidRPr="00C80C51" w:rsidRDefault="00024A83" w:rsidP="00024A83">
      <w:pPr>
        <w:spacing w:after="0" w:line="240" w:lineRule="auto"/>
        <w:ind w:firstLine="567"/>
        <w:jc w:val="both"/>
        <w:rPr>
          <w:rFonts w:ascii="Times New Roman" w:hAnsi="Times New Roman" w:cs="Times New Roman"/>
        </w:rPr>
      </w:pPr>
    </w:p>
    <w:p w:rsidR="00472AC2" w:rsidRPr="00C80C51" w:rsidRDefault="00472AC2" w:rsidP="00BF6AFD">
      <w:pPr>
        <w:spacing w:after="0" w:line="240" w:lineRule="auto"/>
        <w:jc w:val="both"/>
        <w:rPr>
          <w:rFonts w:ascii="Times New Roman" w:hAnsi="Times New Roman" w:cs="Times New Roman"/>
        </w:rPr>
      </w:pPr>
    </w:p>
    <w:p w:rsidR="00472AC2" w:rsidRPr="00C80C51" w:rsidRDefault="00472AC2" w:rsidP="008C16E6">
      <w:pPr>
        <w:spacing w:after="0" w:line="240" w:lineRule="auto"/>
        <w:jc w:val="both"/>
        <w:rPr>
          <w:rFonts w:ascii="Times New Roman" w:hAnsi="Times New Roman" w:cs="Times New Roman"/>
        </w:rPr>
      </w:pPr>
    </w:p>
    <w:p w:rsidR="00E25AB3" w:rsidRPr="00C80C51" w:rsidRDefault="00E25AB3" w:rsidP="00E25AB3">
      <w:pPr>
        <w:autoSpaceDE w:val="0"/>
        <w:autoSpaceDN w:val="0"/>
        <w:adjustRightInd w:val="0"/>
        <w:jc w:val="both"/>
        <w:rPr>
          <w:rFonts w:ascii="Times New Roman" w:hAnsi="Times New Roman" w:cs="Times New Roman"/>
          <w:b/>
        </w:rPr>
      </w:pPr>
      <w:r w:rsidRPr="00C80C51">
        <w:rPr>
          <w:rFonts w:ascii="Times New Roman" w:hAnsi="Times New Roman" w:cs="Times New Roman"/>
          <w:b/>
        </w:rPr>
        <w:t>Поправка на передаваемые имущественные права.</w:t>
      </w:r>
    </w:p>
    <w:p w:rsidR="00E25AB3" w:rsidRPr="00C80C51" w:rsidRDefault="00E25AB3" w:rsidP="00E25AB3">
      <w:pPr>
        <w:autoSpaceDE w:val="0"/>
        <w:autoSpaceDN w:val="0"/>
        <w:adjustRightInd w:val="0"/>
        <w:jc w:val="both"/>
        <w:rPr>
          <w:rFonts w:ascii="Times New Roman" w:hAnsi="Times New Roman" w:cs="Times New Roman"/>
        </w:rPr>
      </w:pPr>
      <w:r w:rsidRPr="00C80C51">
        <w:rPr>
          <w:rFonts w:ascii="Times New Roman" w:hAnsi="Times New Roman" w:cs="Times New Roman"/>
        </w:rPr>
        <w:t>Передается право собственности на объекты. Таким образом, нет необходимости вводить корректировки по данному элементу сравнения.</w:t>
      </w:r>
    </w:p>
    <w:p w:rsidR="00E25AB3" w:rsidRPr="00C80C51" w:rsidRDefault="00E25AB3" w:rsidP="00E25AB3">
      <w:pPr>
        <w:autoSpaceDE w:val="0"/>
        <w:autoSpaceDN w:val="0"/>
        <w:adjustRightInd w:val="0"/>
        <w:jc w:val="both"/>
        <w:rPr>
          <w:rFonts w:ascii="Times New Roman" w:hAnsi="Times New Roman" w:cs="Times New Roman"/>
          <w:b/>
        </w:rPr>
      </w:pPr>
      <w:r w:rsidRPr="00C80C51">
        <w:rPr>
          <w:rFonts w:ascii="Times New Roman" w:hAnsi="Times New Roman" w:cs="Times New Roman"/>
          <w:b/>
        </w:rPr>
        <w:t>Условия финансирования</w:t>
      </w:r>
    </w:p>
    <w:p w:rsidR="00E25AB3" w:rsidRDefault="00E25AB3" w:rsidP="00E25AB3">
      <w:pPr>
        <w:autoSpaceDE w:val="0"/>
        <w:autoSpaceDN w:val="0"/>
        <w:adjustRightInd w:val="0"/>
        <w:jc w:val="both"/>
        <w:rPr>
          <w:rFonts w:ascii="Times New Roman" w:hAnsi="Times New Roman" w:cs="Times New Roman"/>
        </w:rPr>
      </w:pPr>
      <w:r w:rsidRPr="00C80C51">
        <w:rPr>
          <w:rFonts w:ascii="Times New Roman" w:hAnsi="Times New Roman" w:cs="Times New Roman"/>
        </w:rPr>
        <w:t>Условия рыночные для всех объектов – поправка не вводится.</w:t>
      </w:r>
    </w:p>
    <w:p w:rsidR="007C23B7" w:rsidRPr="00C80C51" w:rsidRDefault="007C23B7" w:rsidP="00E25AB3">
      <w:pPr>
        <w:autoSpaceDE w:val="0"/>
        <w:autoSpaceDN w:val="0"/>
        <w:adjustRightInd w:val="0"/>
        <w:jc w:val="both"/>
        <w:rPr>
          <w:rFonts w:ascii="Times New Roman" w:hAnsi="Times New Roman" w:cs="Times New Roman"/>
          <w:b/>
        </w:rPr>
      </w:pPr>
    </w:p>
    <w:p w:rsidR="00E25AB3" w:rsidRPr="00C80C51" w:rsidRDefault="00E25AB3" w:rsidP="00E25AB3">
      <w:pPr>
        <w:autoSpaceDE w:val="0"/>
        <w:autoSpaceDN w:val="0"/>
        <w:adjustRightInd w:val="0"/>
        <w:jc w:val="both"/>
        <w:rPr>
          <w:rFonts w:ascii="Times New Roman" w:hAnsi="Times New Roman" w:cs="Times New Roman"/>
          <w:b/>
        </w:rPr>
      </w:pPr>
      <w:r w:rsidRPr="00C80C51">
        <w:rPr>
          <w:rFonts w:ascii="Times New Roman" w:hAnsi="Times New Roman" w:cs="Times New Roman"/>
          <w:b/>
        </w:rPr>
        <w:t>Рыночные условия (дата оценки)</w:t>
      </w:r>
    </w:p>
    <w:p w:rsidR="00B80121" w:rsidRPr="007C23B7" w:rsidRDefault="00E25AB3" w:rsidP="00E25AB3">
      <w:pPr>
        <w:autoSpaceDE w:val="0"/>
        <w:autoSpaceDN w:val="0"/>
        <w:adjustRightInd w:val="0"/>
        <w:jc w:val="both"/>
        <w:rPr>
          <w:rFonts w:ascii="Times New Roman" w:hAnsi="Times New Roman" w:cs="Times New Roman"/>
        </w:rPr>
      </w:pPr>
      <w:r w:rsidRPr="00C80C51">
        <w:rPr>
          <w:rFonts w:ascii="Times New Roman" w:hAnsi="Times New Roman" w:cs="Times New Roman"/>
        </w:rPr>
        <w:t>Поправка на рыночные условия, также называемая поправкой на время, отражает разницу во времени между моментом публикации предложения (его последней актуализации) и датой оценки. При оценке использовались предложения, актуальные на дату оценки, поэтому корректировка не требуется.</w:t>
      </w:r>
    </w:p>
    <w:p w:rsidR="00E25AB3" w:rsidRPr="00C80C51" w:rsidRDefault="00E25AB3" w:rsidP="00E25AB3">
      <w:pPr>
        <w:autoSpaceDE w:val="0"/>
        <w:autoSpaceDN w:val="0"/>
        <w:adjustRightInd w:val="0"/>
        <w:jc w:val="both"/>
        <w:rPr>
          <w:rFonts w:ascii="Times New Roman" w:hAnsi="Times New Roman" w:cs="Times New Roman"/>
          <w:b/>
        </w:rPr>
      </w:pPr>
      <w:r w:rsidRPr="00C80C51">
        <w:rPr>
          <w:rFonts w:ascii="Times New Roman" w:hAnsi="Times New Roman" w:cs="Times New Roman"/>
          <w:b/>
        </w:rPr>
        <w:t xml:space="preserve">Поправка на торг. </w:t>
      </w:r>
      <w:r w:rsidRPr="00C80C51">
        <w:rPr>
          <w:rFonts w:ascii="Times New Roman" w:hAnsi="Times New Roman" w:cs="Times New Roman"/>
        </w:rPr>
        <w:t>Корректировка, учитывающая переход от цен предложений к ожидаемым ценам сделок, не входит в состав выделенных элементов сравнения, так как носит универсальный характер. Скидка на торг зависит от объемов и активности соответствующего сегмента рынка. Чем меньше активность рынка, тем больше может быть скидка на торг. Как правило, при совершении сделки с подобными объектами, скидка с публикуемых цен пре</w:t>
      </w:r>
      <w:r w:rsidR="0050766C">
        <w:rPr>
          <w:rFonts w:ascii="Times New Roman" w:hAnsi="Times New Roman" w:cs="Times New Roman"/>
        </w:rPr>
        <w:t>дложения составляет порядка -14,3</w:t>
      </w:r>
      <w:r w:rsidRPr="00C80C51">
        <w:rPr>
          <w:rFonts w:ascii="Times New Roman" w:hAnsi="Times New Roman" w:cs="Times New Roman"/>
        </w:rPr>
        <w:t xml:space="preserve"> %. (по данным справочника «Справочник оценщика недвижимости.  Торгово-офисная недвижимость и сходные типы объектов», под редакцией Л.А. </w:t>
      </w:r>
      <w:proofErr w:type="spellStart"/>
      <w:r w:rsidRPr="00C80C51">
        <w:rPr>
          <w:rFonts w:ascii="Times New Roman" w:hAnsi="Times New Roman" w:cs="Times New Roman"/>
        </w:rPr>
        <w:t>Лейфера</w:t>
      </w:r>
      <w:proofErr w:type="spellEnd"/>
      <w:r w:rsidRPr="00C80C51">
        <w:rPr>
          <w:rFonts w:ascii="Times New Roman" w:hAnsi="Times New Roman" w:cs="Times New Roman"/>
        </w:rPr>
        <w:t>, Нижний Новгород - 2018 (Таблица 169)</w:t>
      </w:r>
    </w:p>
    <w:p w:rsidR="00E25AB3" w:rsidRPr="00C80C51" w:rsidRDefault="00067DEC" w:rsidP="00E25AB3">
      <w:pPr>
        <w:jc w:val="center"/>
        <w:rPr>
          <w:rFonts w:ascii="Times New Roman" w:hAnsi="Times New Roman" w:cs="Times New Roman"/>
        </w:rPr>
      </w:pPr>
      <w:r>
        <w:rPr>
          <w:noProof/>
        </w:rPr>
        <w:lastRenderedPageBreak/>
        <w:drawing>
          <wp:inline distT="0" distB="0" distL="0" distR="0" wp14:anchorId="1D41596D" wp14:editId="667CDB7B">
            <wp:extent cx="3000375" cy="32702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822" t="33346" r="30602" b="11258"/>
                    <a:stretch/>
                  </pic:blipFill>
                  <pic:spPr bwMode="auto">
                    <a:xfrm>
                      <a:off x="0" y="0"/>
                      <a:ext cx="3004177" cy="3274394"/>
                    </a:xfrm>
                    <a:prstGeom prst="rect">
                      <a:avLst/>
                    </a:prstGeom>
                    <a:ln>
                      <a:noFill/>
                    </a:ln>
                    <a:extLst>
                      <a:ext uri="{53640926-AAD7-44D8-BBD7-CCE9431645EC}">
                        <a14:shadowObscured xmlns:a14="http://schemas.microsoft.com/office/drawing/2010/main"/>
                      </a:ext>
                    </a:extLst>
                  </pic:spPr>
                </pic:pic>
              </a:graphicData>
            </a:graphic>
          </wp:inline>
        </w:drawing>
      </w:r>
    </w:p>
    <w:p w:rsidR="00E25AB3" w:rsidRPr="00C80C51" w:rsidRDefault="00E25AB3" w:rsidP="00E25AB3">
      <w:pPr>
        <w:outlineLvl w:val="0"/>
        <w:rPr>
          <w:rFonts w:ascii="Times New Roman" w:hAnsi="Times New Roman" w:cs="Times New Roman"/>
          <w:bCs/>
        </w:rPr>
      </w:pPr>
      <w:r w:rsidRPr="00C80C51">
        <w:rPr>
          <w:rFonts w:ascii="Times New Roman" w:hAnsi="Times New Roman" w:cs="Times New Roman"/>
          <w:bCs/>
        </w:rPr>
        <w:t xml:space="preserve">Поправка на торг </w:t>
      </w:r>
      <w:r w:rsidR="0050766C">
        <w:rPr>
          <w:rFonts w:ascii="Times New Roman" w:hAnsi="Times New Roman" w:cs="Times New Roman"/>
          <w:bCs/>
        </w:rPr>
        <w:t>составит -14,3</w:t>
      </w:r>
      <w:r w:rsidR="0050766C" w:rsidRPr="00C80C51">
        <w:rPr>
          <w:rFonts w:ascii="Times New Roman" w:hAnsi="Times New Roman" w:cs="Times New Roman"/>
          <w:bCs/>
        </w:rPr>
        <w:t xml:space="preserve"> </w:t>
      </w:r>
      <w:r w:rsidRPr="00C80C51">
        <w:rPr>
          <w:rFonts w:ascii="Times New Roman" w:hAnsi="Times New Roman" w:cs="Times New Roman"/>
          <w:bCs/>
        </w:rPr>
        <w:t>%.</w:t>
      </w:r>
    </w:p>
    <w:p w:rsidR="002C3347" w:rsidRDefault="002C3347" w:rsidP="00E25AB3">
      <w:pPr>
        <w:widowControl w:val="0"/>
        <w:jc w:val="both"/>
        <w:rPr>
          <w:rFonts w:ascii="Times New Roman" w:eastAsia="Calibri" w:hAnsi="Times New Roman" w:cs="Times New Roman"/>
          <w:b/>
          <w:bCs/>
          <w:lang w:eastAsia="en-US"/>
        </w:rPr>
      </w:pPr>
    </w:p>
    <w:p w:rsidR="00B80121" w:rsidRDefault="00E25AB3" w:rsidP="00E25AB3">
      <w:pPr>
        <w:widowControl w:val="0"/>
        <w:jc w:val="both"/>
        <w:rPr>
          <w:rFonts w:ascii="Times New Roman" w:eastAsia="Calibri" w:hAnsi="Times New Roman" w:cs="Times New Roman"/>
          <w:b/>
          <w:bCs/>
          <w:lang w:eastAsia="en-US"/>
        </w:rPr>
      </w:pPr>
      <w:r w:rsidRPr="00C80C51">
        <w:rPr>
          <w:rFonts w:ascii="Times New Roman" w:eastAsia="Calibri" w:hAnsi="Times New Roman" w:cs="Times New Roman"/>
          <w:b/>
          <w:bCs/>
          <w:lang w:eastAsia="en-US"/>
        </w:rPr>
        <w:t xml:space="preserve">Поправка на местоположение </w:t>
      </w:r>
    </w:p>
    <w:p w:rsidR="00E25AB3" w:rsidRPr="00C80C51" w:rsidRDefault="00E25AB3" w:rsidP="00E25AB3">
      <w:pPr>
        <w:widowControl w:val="0"/>
        <w:jc w:val="both"/>
        <w:rPr>
          <w:rFonts w:ascii="Times New Roman" w:eastAsia="Calibri" w:hAnsi="Times New Roman" w:cs="Times New Roman"/>
          <w:lang w:eastAsia="en-US"/>
        </w:rPr>
      </w:pPr>
      <w:r w:rsidRPr="00C80C51">
        <w:rPr>
          <w:rFonts w:ascii="Times New Roman" w:eastAsia="Calibri" w:hAnsi="Times New Roman" w:cs="Times New Roman"/>
          <w:lang w:eastAsia="en-US"/>
        </w:rPr>
        <w:t xml:space="preserve">Объект оценки </w:t>
      </w:r>
      <w:r w:rsidR="00285490" w:rsidRPr="00C80C51">
        <w:rPr>
          <w:rFonts w:ascii="Times New Roman" w:eastAsia="Calibri" w:hAnsi="Times New Roman" w:cs="Times New Roman"/>
          <w:lang w:eastAsia="en-US"/>
        </w:rPr>
        <w:t>расположен</w:t>
      </w:r>
      <w:r w:rsidR="00FE56AB">
        <w:rPr>
          <w:rFonts w:ascii="Times New Roman" w:eastAsia="Calibri" w:hAnsi="Times New Roman" w:cs="Times New Roman"/>
          <w:lang w:eastAsia="en-US"/>
        </w:rPr>
        <w:t xml:space="preserve"> в </w:t>
      </w:r>
      <w:r w:rsidR="00FE56AB">
        <w:rPr>
          <w:rFonts w:ascii="Times New Roman" w:eastAsia="Times New Roman" w:hAnsi="Times New Roman" w:cs="Times New Roman"/>
        </w:rPr>
        <w:t xml:space="preserve">Новосибирской области, </w:t>
      </w:r>
      <w:proofErr w:type="spellStart"/>
      <w:r w:rsidR="00FE56AB">
        <w:rPr>
          <w:rFonts w:ascii="Times New Roman" w:eastAsia="Times New Roman" w:hAnsi="Times New Roman" w:cs="Times New Roman"/>
        </w:rPr>
        <w:t>Чулымском</w:t>
      </w:r>
      <w:proofErr w:type="spellEnd"/>
      <w:r w:rsidR="00FE56AB">
        <w:rPr>
          <w:rFonts w:ascii="Times New Roman" w:eastAsia="Times New Roman" w:hAnsi="Times New Roman" w:cs="Times New Roman"/>
        </w:rPr>
        <w:t xml:space="preserve"> районе</w:t>
      </w:r>
      <w:r w:rsidR="00FE56AB" w:rsidRPr="00304611">
        <w:rPr>
          <w:rFonts w:ascii="Times New Roman" w:eastAsia="Times New Roman" w:hAnsi="Times New Roman" w:cs="Times New Roman"/>
        </w:rPr>
        <w:t>, п. Базово</w:t>
      </w:r>
      <w:r w:rsidR="00415E54">
        <w:rPr>
          <w:rFonts w:ascii="Times New Roman" w:eastAsia="Times New Roman" w:hAnsi="Times New Roman" w:cs="Times New Roman"/>
        </w:rPr>
        <w:t xml:space="preserve"> (прочие населенные пункты</w:t>
      </w:r>
      <w:proofErr w:type="gramStart"/>
      <w:r w:rsidR="00415E54">
        <w:rPr>
          <w:rFonts w:ascii="Times New Roman" w:eastAsia="Times New Roman" w:hAnsi="Times New Roman" w:cs="Times New Roman"/>
        </w:rPr>
        <w:t>)</w:t>
      </w:r>
      <w:r w:rsidRPr="00C80C51">
        <w:rPr>
          <w:rFonts w:ascii="Times New Roman" w:eastAsia="Calibri" w:hAnsi="Times New Roman" w:cs="Times New Roman"/>
          <w:lang w:eastAsia="en-US"/>
        </w:rPr>
        <w:t>,  объекты</w:t>
      </w:r>
      <w:proofErr w:type="gramEnd"/>
      <w:r w:rsidRPr="00C80C51">
        <w:rPr>
          <w:rFonts w:ascii="Times New Roman" w:eastAsia="Calibri" w:hAnsi="Times New Roman" w:cs="Times New Roman"/>
          <w:lang w:eastAsia="en-US"/>
        </w:rPr>
        <w:t>-аналоги №1,2,3 расположены в</w:t>
      </w:r>
      <w:r w:rsidR="00FE56AB">
        <w:rPr>
          <w:rFonts w:ascii="Times New Roman" w:eastAsia="Calibri" w:hAnsi="Times New Roman" w:cs="Times New Roman"/>
          <w:lang w:eastAsia="en-US"/>
        </w:rPr>
        <w:t xml:space="preserve"> </w:t>
      </w:r>
      <w:r w:rsidR="00FE56AB">
        <w:rPr>
          <w:rFonts w:ascii="Times New Roman" w:eastAsia="Times New Roman" w:hAnsi="Times New Roman" w:cs="Times New Roman"/>
        </w:rPr>
        <w:t>Новос</w:t>
      </w:r>
      <w:r w:rsidR="00893A8A">
        <w:rPr>
          <w:rFonts w:ascii="Times New Roman" w:eastAsia="Times New Roman" w:hAnsi="Times New Roman" w:cs="Times New Roman"/>
        </w:rPr>
        <w:t>ибирской области, п. Коченево</w:t>
      </w:r>
      <w:r w:rsidR="00415E54">
        <w:rPr>
          <w:rFonts w:ascii="Times New Roman" w:eastAsia="Times New Roman" w:hAnsi="Times New Roman" w:cs="Times New Roman"/>
        </w:rPr>
        <w:t xml:space="preserve"> (в ближайшей окрестности областного центра)</w:t>
      </w:r>
      <w:r w:rsidR="00285490" w:rsidRPr="00C80C51">
        <w:rPr>
          <w:rFonts w:ascii="Times New Roman" w:eastAsia="Calibri" w:hAnsi="Times New Roman" w:cs="Times New Roman"/>
          <w:lang w:eastAsia="en-US"/>
        </w:rPr>
        <w:t xml:space="preserve">. </w:t>
      </w:r>
      <w:proofErr w:type="gramStart"/>
      <w:r w:rsidR="00285490" w:rsidRPr="00C80C51">
        <w:rPr>
          <w:rFonts w:ascii="Times New Roman" w:eastAsia="Calibri" w:hAnsi="Times New Roman" w:cs="Times New Roman"/>
          <w:lang w:eastAsia="en-US"/>
        </w:rPr>
        <w:t xml:space="preserve">Поправку </w:t>
      </w:r>
      <w:r w:rsidRPr="00C80C51">
        <w:rPr>
          <w:rFonts w:ascii="Times New Roman" w:eastAsia="Calibri" w:hAnsi="Times New Roman" w:cs="Times New Roman"/>
          <w:lang w:eastAsia="en-US"/>
        </w:rPr>
        <w:t xml:space="preserve"> вводим</w:t>
      </w:r>
      <w:proofErr w:type="gramEnd"/>
      <w:r w:rsidRPr="00C80C51">
        <w:rPr>
          <w:rFonts w:ascii="Times New Roman" w:eastAsia="Calibri" w:hAnsi="Times New Roman" w:cs="Times New Roman"/>
          <w:lang w:eastAsia="en-US"/>
        </w:rPr>
        <w:t>.</w:t>
      </w:r>
    </w:p>
    <w:p w:rsidR="00285490" w:rsidRPr="00C80C51" w:rsidRDefault="00285490" w:rsidP="00E25AB3">
      <w:pPr>
        <w:widowControl w:val="0"/>
        <w:jc w:val="both"/>
        <w:rPr>
          <w:rFonts w:ascii="Times New Roman" w:hAnsi="Times New Roman" w:cs="Times New Roman"/>
        </w:rPr>
      </w:pPr>
      <w:r w:rsidRPr="00C80C51">
        <w:rPr>
          <w:rFonts w:ascii="Times New Roman" w:eastAsia="Calibri" w:hAnsi="Times New Roman" w:cs="Times New Roman"/>
          <w:lang w:eastAsia="en-US"/>
        </w:rPr>
        <w:t xml:space="preserve">Поправка определялась по </w:t>
      </w:r>
      <w:r w:rsidRPr="00C80C51">
        <w:rPr>
          <w:rFonts w:ascii="Times New Roman" w:hAnsi="Times New Roman" w:cs="Times New Roman"/>
        </w:rPr>
        <w:t xml:space="preserve">Справочнику оценщика недвижимости.  Торгово-офисная недвижимость и сходные типы объектов», под редакцией Л.А. </w:t>
      </w:r>
      <w:proofErr w:type="spellStart"/>
      <w:r w:rsidRPr="00C80C51">
        <w:rPr>
          <w:rFonts w:ascii="Times New Roman" w:hAnsi="Times New Roman" w:cs="Times New Roman"/>
        </w:rPr>
        <w:t>Лейфера</w:t>
      </w:r>
      <w:proofErr w:type="spellEnd"/>
      <w:r w:rsidRPr="00C80C51">
        <w:rPr>
          <w:rFonts w:ascii="Times New Roman" w:hAnsi="Times New Roman" w:cs="Times New Roman"/>
        </w:rPr>
        <w:t>, Нижний Новгород – 2018.</w:t>
      </w:r>
    </w:p>
    <w:p w:rsidR="00285490" w:rsidRPr="00C80C51" w:rsidRDefault="00285490" w:rsidP="00E25AB3">
      <w:pPr>
        <w:widowControl w:val="0"/>
        <w:jc w:val="both"/>
        <w:rPr>
          <w:rFonts w:ascii="Times New Roman" w:eastAsia="Calibri" w:hAnsi="Times New Roman" w:cs="Times New Roman"/>
          <w:lang w:eastAsia="en-US"/>
        </w:rPr>
      </w:pPr>
      <w:r w:rsidRPr="00C80C51">
        <w:rPr>
          <w:rFonts w:ascii="Times New Roman" w:hAnsi="Times New Roman" w:cs="Times New Roman"/>
        </w:rPr>
        <w:t>Поправка</w:t>
      </w:r>
      <w:r w:rsidR="001D634F">
        <w:rPr>
          <w:rFonts w:ascii="Times New Roman" w:hAnsi="Times New Roman" w:cs="Times New Roman"/>
        </w:rPr>
        <w:t xml:space="preserve"> для аналогов №№1,2,</w:t>
      </w:r>
      <w:proofErr w:type="gramStart"/>
      <w:r w:rsidR="001D634F">
        <w:rPr>
          <w:rFonts w:ascii="Times New Roman" w:hAnsi="Times New Roman" w:cs="Times New Roman"/>
        </w:rPr>
        <w:t xml:space="preserve">3 </w:t>
      </w:r>
      <w:r w:rsidRPr="00C80C51">
        <w:rPr>
          <w:rFonts w:ascii="Times New Roman" w:hAnsi="Times New Roman" w:cs="Times New Roman"/>
        </w:rPr>
        <w:t xml:space="preserve"> составит</w:t>
      </w:r>
      <w:proofErr w:type="gramEnd"/>
      <w:r w:rsidRPr="00C80C51">
        <w:rPr>
          <w:rFonts w:ascii="Times New Roman" w:hAnsi="Times New Roman" w:cs="Times New Roman"/>
        </w:rPr>
        <w:t xml:space="preserve"> </w:t>
      </w:r>
      <w:r w:rsidR="00603529">
        <w:rPr>
          <w:rFonts w:ascii="Times New Roman" w:hAnsi="Times New Roman" w:cs="Times New Roman"/>
        </w:rPr>
        <w:t>0,</w:t>
      </w:r>
      <w:r w:rsidR="00E7102A">
        <w:rPr>
          <w:rFonts w:ascii="Times New Roman" w:hAnsi="Times New Roman" w:cs="Times New Roman"/>
        </w:rPr>
        <w:t>54</w:t>
      </w:r>
      <w:r w:rsidR="00E12C10" w:rsidRPr="00C80C51">
        <w:rPr>
          <w:rFonts w:ascii="Times New Roman" w:hAnsi="Times New Roman" w:cs="Times New Roman"/>
        </w:rPr>
        <w:t>.</w:t>
      </w:r>
    </w:p>
    <w:p w:rsidR="00E25AB3" w:rsidRPr="00C80C51" w:rsidRDefault="00851B64" w:rsidP="00E25AB3">
      <w:pPr>
        <w:widowControl w:val="0"/>
        <w:jc w:val="both"/>
        <w:rPr>
          <w:rFonts w:ascii="Times New Roman" w:hAnsi="Times New Roman" w:cs="Times New Roman"/>
        </w:rPr>
      </w:pPr>
      <w:r>
        <w:rPr>
          <w:noProof/>
        </w:rPr>
        <w:lastRenderedPageBreak/>
        <w:drawing>
          <wp:inline distT="0" distB="0" distL="0" distR="0" wp14:anchorId="6E69DEB6" wp14:editId="29545D24">
            <wp:extent cx="3781425" cy="351713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1427" t="20168" r="30450" b="33309"/>
                    <a:stretch/>
                  </pic:blipFill>
                  <pic:spPr bwMode="auto">
                    <a:xfrm>
                      <a:off x="0" y="0"/>
                      <a:ext cx="3784389" cy="3519888"/>
                    </a:xfrm>
                    <a:prstGeom prst="rect">
                      <a:avLst/>
                    </a:prstGeom>
                    <a:ln>
                      <a:noFill/>
                    </a:ln>
                    <a:extLst>
                      <a:ext uri="{53640926-AAD7-44D8-BBD7-CCE9431645EC}">
                        <a14:shadowObscured xmlns:a14="http://schemas.microsoft.com/office/drawing/2010/main"/>
                      </a:ext>
                    </a:extLst>
                  </pic:spPr>
                </pic:pic>
              </a:graphicData>
            </a:graphic>
          </wp:inline>
        </w:drawing>
      </w:r>
    </w:p>
    <w:p w:rsidR="00571BBE" w:rsidRDefault="00A44BAB" w:rsidP="00E25AB3">
      <w:pPr>
        <w:autoSpaceDE w:val="0"/>
        <w:autoSpaceDN w:val="0"/>
        <w:adjustRightInd w:val="0"/>
        <w:jc w:val="both"/>
        <w:rPr>
          <w:rFonts w:ascii="Times New Roman" w:hAnsi="Times New Roman" w:cs="Times New Roman"/>
          <w:b/>
        </w:rPr>
      </w:pPr>
      <w:r>
        <w:rPr>
          <w:rFonts w:ascii="Times New Roman" w:hAnsi="Times New Roman" w:cs="Times New Roman"/>
          <w:b/>
        </w:rPr>
        <w:t>Поправка на состояние отделки</w:t>
      </w:r>
    </w:p>
    <w:p w:rsidR="00A44BAB" w:rsidRPr="00A44BAB" w:rsidRDefault="00A44BAB" w:rsidP="00E25AB3">
      <w:pPr>
        <w:autoSpaceDE w:val="0"/>
        <w:autoSpaceDN w:val="0"/>
        <w:adjustRightInd w:val="0"/>
        <w:jc w:val="both"/>
        <w:rPr>
          <w:rFonts w:ascii="Times New Roman" w:hAnsi="Times New Roman" w:cs="Times New Roman"/>
        </w:rPr>
      </w:pPr>
      <w:r w:rsidRPr="00A44BAB">
        <w:rPr>
          <w:rFonts w:ascii="Times New Roman" w:hAnsi="Times New Roman" w:cs="Times New Roman"/>
        </w:rPr>
        <w:t xml:space="preserve">Объект оценки </w:t>
      </w:r>
      <w:r w:rsidR="00D027EE">
        <w:rPr>
          <w:rFonts w:ascii="Times New Roman" w:hAnsi="Times New Roman" w:cs="Times New Roman"/>
        </w:rPr>
        <w:t xml:space="preserve">и </w:t>
      </w:r>
      <w:r w:rsidRPr="00A44BAB">
        <w:rPr>
          <w:rFonts w:ascii="Times New Roman" w:hAnsi="Times New Roman" w:cs="Times New Roman"/>
        </w:rPr>
        <w:t xml:space="preserve">аналоги №№1,2,3 находятся в среднем состоянии. </w:t>
      </w:r>
      <w:proofErr w:type="gramStart"/>
      <w:r w:rsidR="0080333F">
        <w:rPr>
          <w:rFonts w:ascii="Times New Roman" w:hAnsi="Times New Roman" w:cs="Times New Roman"/>
        </w:rPr>
        <w:t xml:space="preserve">Поправку </w:t>
      </w:r>
      <w:r w:rsidR="00CD1913">
        <w:rPr>
          <w:rFonts w:ascii="Times New Roman" w:hAnsi="Times New Roman" w:cs="Times New Roman"/>
        </w:rPr>
        <w:t xml:space="preserve"> </w:t>
      </w:r>
      <w:r w:rsidR="00D027EE">
        <w:rPr>
          <w:rFonts w:ascii="Times New Roman" w:hAnsi="Times New Roman" w:cs="Times New Roman"/>
        </w:rPr>
        <w:t>не</w:t>
      </w:r>
      <w:proofErr w:type="gramEnd"/>
      <w:r w:rsidR="00D027EE">
        <w:rPr>
          <w:rFonts w:ascii="Times New Roman" w:hAnsi="Times New Roman" w:cs="Times New Roman"/>
        </w:rPr>
        <w:t xml:space="preserve"> </w:t>
      </w:r>
      <w:r w:rsidR="00CD1913">
        <w:rPr>
          <w:rFonts w:ascii="Times New Roman" w:hAnsi="Times New Roman" w:cs="Times New Roman"/>
        </w:rPr>
        <w:t>вводим.</w:t>
      </w:r>
    </w:p>
    <w:p w:rsidR="00A44BAB" w:rsidRPr="00C80C51" w:rsidRDefault="00A44BAB" w:rsidP="00A44BAB">
      <w:pPr>
        <w:widowControl w:val="0"/>
        <w:jc w:val="both"/>
        <w:rPr>
          <w:rFonts w:ascii="Times New Roman" w:hAnsi="Times New Roman" w:cs="Times New Roman"/>
        </w:rPr>
      </w:pPr>
      <w:r w:rsidRPr="00C80C51">
        <w:rPr>
          <w:rFonts w:ascii="Times New Roman" w:eastAsia="Calibri" w:hAnsi="Times New Roman" w:cs="Times New Roman"/>
          <w:lang w:eastAsia="en-US"/>
        </w:rPr>
        <w:t xml:space="preserve">Поправка определялась по </w:t>
      </w:r>
      <w:r w:rsidRPr="00C80C51">
        <w:rPr>
          <w:rFonts w:ascii="Times New Roman" w:hAnsi="Times New Roman" w:cs="Times New Roman"/>
        </w:rPr>
        <w:t xml:space="preserve">Справочнику оценщика недвижимости.  Торгово-офисная недвижимость и сходные типы объектов», под редакцией Л.А. </w:t>
      </w:r>
      <w:proofErr w:type="spellStart"/>
      <w:r w:rsidRPr="00C80C51">
        <w:rPr>
          <w:rFonts w:ascii="Times New Roman" w:hAnsi="Times New Roman" w:cs="Times New Roman"/>
        </w:rPr>
        <w:t>Лейфера</w:t>
      </w:r>
      <w:proofErr w:type="spellEnd"/>
      <w:r w:rsidRPr="00C80C51">
        <w:rPr>
          <w:rFonts w:ascii="Times New Roman" w:hAnsi="Times New Roman" w:cs="Times New Roman"/>
        </w:rPr>
        <w:t>, Нижний Новгород – 2018.</w:t>
      </w:r>
    </w:p>
    <w:p w:rsidR="00A44BAB" w:rsidRPr="00A44BAB" w:rsidRDefault="00D027EE" w:rsidP="00E25AB3">
      <w:pPr>
        <w:autoSpaceDE w:val="0"/>
        <w:autoSpaceDN w:val="0"/>
        <w:adjustRightInd w:val="0"/>
        <w:jc w:val="both"/>
        <w:rPr>
          <w:rFonts w:ascii="Times New Roman" w:hAnsi="Times New Roman" w:cs="Times New Roman"/>
        </w:rPr>
      </w:pPr>
      <w:r>
        <w:rPr>
          <w:rFonts w:ascii="Times New Roman" w:hAnsi="Times New Roman" w:cs="Times New Roman"/>
        </w:rPr>
        <w:t>Поправка составит 1</w:t>
      </w:r>
      <w:r w:rsidR="00A44BAB" w:rsidRPr="00A44BAB">
        <w:rPr>
          <w:rFonts w:ascii="Times New Roman" w:hAnsi="Times New Roman" w:cs="Times New Roman"/>
        </w:rPr>
        <w:t>.</w:t>
      </w:r>
    </w:p>
    <w:p w:rsidR="00A44BAB" w:rsidRPr="00C80C51" w:rsidRDefault="00A44BAB" w:rsidP="00E25AB3">
      <w:pPr>
        <w:autoSpaceDE w:val="0"/>
        <w:autoSpaceDN w:val="0"/>
        <w:adjustRightInd w:val="0"/>
        <w:jc w:val="both"/>
        <w:rPr>
          <w:rFonts w:ascii="Times New Roman" w:hAnsi="Times New Roman" w:cs="Times New Roman"/>
          <w:b/>
        </w:rPr>
      </w:pPr>
      <w:r>
        <w:rPr>
          <w:noProof/>
        </w:rPr>
        <w:drawing>
          <wp:inline distT="0" distB="0" distL="0" distR="0" wp14:anchorId="1A3E287E" wp14:editId="3A3A1939">
            <wp:extent cx="3514725" cy="169104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875" t="44909" r="52072" b="27662"/>
                    <a:stretch/>
                  </pic:blipFill>
                  <pic:spPr bwMode="auto">
                    <a:xfrm>
                      <a:off x="0" y="0"/>
                      <a:ext cx="3521511" cy="1694312"/>
                    </a:xfrm>
                    <a:prstGeom prst="rect">
                      <a:avLst/>
                    </a:prstGeom>
                    <a:ln>
                      <a:noFill/>
                    </a:ln>
                    <a:extLst>
                      <a:ext uri="{53640926-AAD7-44D8-BBD7-CCE9431645EC}">
                        <a14:shadowObscured xmlns:a14="http://schemas.microsoft.com/office/drawing/2010/main"/>
                      </a:ext>
                    </a:extLst>
                  </pic:spPr>
                </pic:pic>
              </a:graphicData>
            </a:graphic>
          </wp:inline>
        </w:drawing>
      </w:r>
    </w:p>
    <w:p w:rsidR="00E6091A" w:rsidRDefault="00E6091A" w:rsidP="00E25AB3">
      <w:pPr>
        <w:autoSpaceDE w:val="0"/>
        <w:autoSpaceDN w:val="0"/>
        <w:adjustRightInd w:val="0"/>
        <w:jc w:val="both"/>
        <w:rPr>
          <w:rFonts w:ascii="Times New Roman" w:hAnsi="Times New Roman" w:cs="Times New Roman"/>
          <w:b/>
        </w:rPr>
      </w:pPr>
    </w:p>
    <w:p w:rsidR="000C3D90" w:rsidRDefault="000C3D90" w:rsidP="00E25AB3">
      <w:pPr>
        <w:autoSpaceDE w:val="0"/>
        <w:autoSpaceDN w:val="0"/>
        <w:adjustRightInd w:val="0"/>
        <w:jc w:val="both"/>
        <w:rPr>
          <w:rFonts w:ascii="Times New Roman" w:hAnsi="Times New Roman" w:cs="Times New Roman"/>
          <w:b/>
        </w:rPr>
      </w:pPr>
    </w:p>
    <w:p w:rsidR="00D712E8" w:rsidRDefault="00D712E8" w:rsidP="00E25AB3">
      <w:pPr>
        <w:autoSpaceDE w:val="0"/>
        <w:autoSpaceDN w:val="0"/>
        <w:adjustRightInd w:val="0"/>
        <w:jc w:val="both"/>
        <w:rPr>
          <w:rFonts w:ascii="Times New Roman" w:hAnsi="Times New Roman" w:cs="Times New Roman"/>
          <w:b/>
        </w:rPr>
      </w:pPr>
    </w:p>
    <w:p w:rsidR="00D712E8" w:rsidRDefault="00D712E8" w:rsidP="00E25AB3">
      <w:pPr>
        <w:autoSpaceDE w:val="0"/>
        <w:autoSpaceDN w:val="0"/>
        <w:adjustRightInd w:val="0"/>
        <w:jc w:val="both"/>
        <w:rPr>
          <w:rFonts w:ascii="Times New Roman" w:hAnsi="Times New Roman" w:cs="Times New Roman"/>
          <w:b/>
        </w:rPr>
      </w:pPr>
    </w:p>
    <w:p w:rsidR="00D712E8" w:rsidRDefault="00D712E8" w:rsidP="00E25AB3">
      <w:pPr>
        <w:autoSpaceDE w:val="0"/>
        <w:autoSpaceDN w:val="0"/>
        <w:adjustRightInd w:val="0"/>
        <w:jc w:val="both"/>
        <w:rPr>
          <w:rFonts w:ascii="Times New Roman" w:hAnsi="Times New Roman" w:cs="Times New Roman"/>
          <w:b/>
        </w:rPr>
      </w:pPr>
    </w:p>
    <w:p w:rsidR="00D712E8" w:rsidRDefault="00D712E8" w:rsidP="00E25AB3">
      <w:pPr>
        <w:autoSpaceDE w:val="0"/>
        <w:autoSpaceDN w:val="0"/>
        <w:adjustRightInd w:val="0"/>
        <w:jc w:val="both"/>
        <w:rPr>
          <w:rFonts w:ascii="Times New Roman" w:hAnsi="Times New Roman" w:cs="Times New Roman"/>
          <w:b/>
        </w:rPr>
      </w:pPr>
    </w:p>
    <w:p w:rsidR="00D712E8" w:rsidRDefault="00D712E8" w:rsidP="00E25AB3">
      <w:pPr>
        <w:autoSpaceDE w:val="0"/>
        <w:autoSpaceDN w:val="0"/>
        <w:adjustRightInd w:val="0"/>
        <w:jc w:val="both"/>
        <w:rPr>
          <w:rFonts w:ascii="Times New Roman" w:hAnsi="Times New Roman" w:cs="Times New Roman"/>
          <w:b/>
        </w:rPr>
      </w:pPr>
    </w:p>
    <w:p w:rsidR="00571BBE" w:rsidRPr="00C80C51" w:rsidRDefault="00571BBE" w:rsidP="00E25AB3">
      <w:pPr>
        <w:autoSpaceDE w:val="0"/>
        <w:autoSpaceDN w:val="0"/>
        <w:adjustRightInd w:val="0"/>
        <w:jc w:val="both"/>
        <w:rPr>
          <w:rFonts w:ascii="Times New Roman" w:hAnsi="Times New Roman" w:cs="Times New Roman"/>
          <w:b/>
        </w:rPr>
      </w:pPr>
      <w:r w:rsidRPr="00C80C51">
        <w:rPr>
          <w:rFonts w:ascii="Times New Roman" w:hAnsi="Times New Roman" w:cs="Times New Roman"/>
          <w:b/>
        </w:rPr>
        <w:lastRenderedPageBreak/>
        <w:t>Поправка на этаж</w:t>
      </w:r>
    </w:p>
    <w:p w:rsidR="00571BBE" w:rsidRPr="00C80C51" w:rsidRDefault="00483AF5" w:rsidP="00E25AB3">
      <w:pPr>
        <w:autoSpaceDE w:val="0"/>
        <w:autoSpaceDN w:val="0"/>
        <w:adjustRightInd w:val="0"/>
        <w:jc w:val="both"/>
        <w:rPr>
          <w:rFonts w:ascii="Times New Roman" w:hAnsi="Times New Roman" w:cs="Times New Roman"/>
        </w:rPr>
      </w:pPr>
      <w:r>
        <w:rPr>
          <w:rFonts w:ascii="Times New Roman" w:hAnsi="Times New Roman" w:cs="Times New Roman"/>
        </w:rPr>
        <w:t>Объект оценки расположен на 1</w:t>
      </w:r>
      <w:r w:rsidR="00571BBE" w:rsidRPr="00C80C51">
        <w:rPr>
          <w:rFonts w:ascii="Times New Roman" w:hAnsi="Times New Roman" w:cs="Times New Roman"/>
        </w:rPr>
        <w:t xml:space="preserve"> этаже</w:t>
      </w:r>
      <w:r w:rsidR="00600600">
        <w:rPr>
          <w:rFonts w:ascii="Times New Roman" w:hAnsi="Times New Roman" w:cs="Times New Roman"/>
        </w:rPr>
        <w:t>, аналоги расположены на</w:t>
      </w:r>
      <w:r>
        <w:rPr>
          <w:rFonts w:ascii="Times New Roman" w:hAnsi="Times New Roman" w:cs="Times New Roman"/>
        </w:rPr>
        <w:t xml:space="preserve"> </w:t>
      </w:r>
      <w:r w:rsidR="000C3D90">
        <w:rPr>
          <w:rFonts w:ascii="Times New Roman" w:hAnsi="Times New Roman" w:cs="Times New Roman"/>
        </w:rPr>
        <w:t>1</w:t>
      </w:r>
      <w:r w:rsidR="00E239F4">
        <w:rPr>
          <w:rFonts w:ascii="Times New Roman" w:hAnsi="Times New Roman" w:cs="Times New Roman"/>
        </w:rPr>
        <w:t xml:space="preserve"> и 2 этажах</w:t>
      </w:r>
      <w:r w:rsidR="00571BBE" w:rsidRPr="00C80C51">
        <w:rPr>
          <w:rFonts w:ascii="Times New Roman" w:hAnsi="Times New Roman" w:cs="Times New Roman"/>
        </w:rPr>
        <w:t xml:space="preserve">, </w:t>
      </w:r>
      <w:proofErr w:type="gramStart"/>
      <w:r w:rsidR="00571BBE" w:rsidRPr="00C80C51">
        <w:rPr>
          <w:rFonts w:ascii="Times New Roman" w:hAnsi="Times New Roman" w:cs="Times New Roman"/>
        </w:rPr>
        <w:t>поправку</w:t>
      </w:r>
      <w:r w:rsidR="00E239F4">
        <w:rPr>
          <w:rFonts w:ascii="Times New Roman" w:hAnsi="Times New Roman" w:cs="Times New Roman"/>
        </w:rPr>
        <w:t xml:space="preserve"> </w:t>
      </w:r>
      <w:r w:rsidR="00A42517">
        <w:rPr>
          <w:rFonts w:ascii="Times New Roman" w:hAnsi="Times New Roman" w:cs="Times New Roman"/>
        </w:rPr>
        <w:t xml:space="preserve"> вводим</w:t>
      </w:r>
      <w:proofErr w:type="gramEnd"/>
      <w:r w:rsidR="00571BBE" w:rsidRPr="00C80C51">
        <w:rPr>
          <w:rFonts w:ascii="Times New Roman" w:hAnsi="Times New Roman" w:cs="Times New Roman"/>
        </w:rPr>
        <w:t>.</w:t>
      </w:r>
    </w:p>
    <w:p w:rsidR="00571BBE" w:rsidRPr="00C80C51" w:rsidRDefault="00571BBE" w:rsidP="00571BBE">
      <w:pPr>
        <w:widowControl w:val="0"/>
        <w:jc w:val="both"/>
        <w:rPr>
          <w:rFonts w:ascii="Times New Roman" w:hAnsi="Times New Roman" w:cs="Times New Roman"/>
        </w:rPr>
      </w:pPr>
      <w:r w:rsidRPr="00C80C51">
        <w:rPr>
          <w:rFonts w:ascii="Times New Roman" w:eastAsia="Calibri" w:hAnsi="Times New Roman" w:cs="Times New Roman"/>
          <w:lang w:eastAsia="en-US"/>
        </w:rPr>
        <w:t xml:space="preserve">Поправка определялась по </w:t>
      </w:r>
      <w:r w:rsidRPr="00C80C51">
        <w:rPr>
          <w:rFonts w:ascii="Times New Roman" w:hAnsi="Times New Roman" w:cs="Times New Roman"/>
        </w:rPr>
        <w:t xml:space="preserve">Справочнику оценщика недвижимости.  Торгово-офисная недвижимость и сходные типы объектов», под редакцией Л.А. </w:t>
      </w:r>
      <w:proofErr w:type="spellStart"/>
      <w:r w:rsidRPr="00C80C51">
        <w:rPr>
          <w:rFonts w:ascii="Times New Roman" w:hAnsi="Times New Roman" w:cs="Times New Roman"/>
        </w:rPr>
        <w:t>Лейфера</w:t>
      </w:r>
      <w:proofErr w:type="spellEnd"/>
      <w:r w:rsidRPr="00C80C51">
        <w:rPr>
          <w:rFonts w:ascii="Times New Roman" w:hAnsi="Times New Roman" w:cs="Times New Roman"/>
        </w:rPr>
        <w:t>, Нижний Новгород – 2018.</w:t>
      </w:r>
    </w:p>
    <w:p w:rsidR="00571BBE" w:rsidRPr="00C80C51" w:rsidRDefault="00571BBE" w:rsidP="00E25AB3">
      <w:pPr>
        <w:autoSpaceDE w:val="0"/>
        <w:autoSpaceDN w:val="0"/>
        <w:adjustRightInd w:val="0"/>
        <w:jc w:val="both"/>
        <w:rPr>
          <w:rFonts w:ascii="Times New Roman" w:hAnsi="Times New Roman" w:cs="Times New Roman"/>
        </w:rPr>
      </w:pPr>
      <w:r w:rsidRPr="00C80C51">
        <w:rPr>
          <w:rFonts w:ascii="Times New Roman" w:hAnsi="Times New Roman" w:cs="Times New Roman"/>
        </w:rPr>
        <w:t xml:space="preserve">Поправка </w:t>
      </w:r>
      <w:r w:rsidR="00E239F4">
        <w:rPr>
          <w:rFonts w:ascii="Times New Roman" w:hAnsi="Times New Roman" w:cs="Times New Roman"/>
        </w:rPr>
        <w:t xml:space="preserve">для аналогов №№2,3 </w:t>
      </w:r>
      <w:r w:rsidR="00CF1EEF">
        <w:rPr>
          <w:rFonts w:ascii="Times New Roman" w:hAnsi="Times New Roman" w:cs="Times New Roman"/>
        </w:rPr>
        <w:t>составит</w:t>
      </w:r>
      <w:r w:rsidR="00E239F4">
        <w:rPr>
          <w:rFonts w:ascii="Times New Roman" w:hAnsi="Times New Roman" w:cs="Times New Roman"/>
        </w:rPr>
        <w:t xml:space="preserve"> </w:t>
      </w:r>
      <w:r w:rsidR="00460507">
        <w:rPr>
          <w:rFonts w:ascii="Times New Roman" w:hAnsi="Times New Roman" w:cs="Times New Roman"/>
        </w:rPr>
        <w:t>1,17</w:t>
      </w:r>
      <w:r w:rsidR="00927B8E" w:rsidRPr="00C80C51">
        <w:rPr>
          <w:rFonts w:ascii="Times New Roman" w:hAnsi="Times New Roman" w:cs="Times New Roman"/>
        </w:rPr>
        <w:t>.</w:t>
      </w:r>
    </w:p>
    <w:p w:rsidR="00571BBE" w:rsidRPr="002C3347" w:rsidRDefault="00571BBE" w:rsidP="00E25AB3">
      <w:pPr>
        <w:autoSpaceDE w:val="0"/>
        <w:autoSpaceDN w:val="0"/>
        <w:adjustRightInd w:val="0"/>
        <w:jc w:val="both"/>
        <w:rPr>
          <w:rFonts w:ascii="Times New Roman" w:hAnsi="Times New Roman" w:cs="Times New Roman"/>
        </w:rPr>
      </w:pPr>
      <w:r w:rsidRPr="00C80C51">
        <w:rPr>
          <w:rFonts w:ascii="Times New Roman" w:hAnsi="Times New Roman" w:cs="Times New Roman"/>
          <w:noProof/>
        </w:rPr>
        <w:drawing>
          <wp:inline distT="0" distB="0" distL="0" distR="0" wp14:anchorId="7CE91628" wp14:editId="6C9A8D75">
            <wp:extent cx="3800475" cy="179466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4279" t="51363" r="13063" b="21208"/>
                    <a:stretch/>
                  </pic:blipFill>
                  <pic:spPr bwMode="auto">
                    <a:xfrm>
                      <a:off x="0" y="0"/>
                      <a:ext cx="3806917" cy="1797711"/>
                    </a:xfrm>
                    <a:prstGeom prst="rect">
                      <a:avLst/>
                    </a:prstGeom>
                    <a:ln>
                      <a:noFill/>
                    </a:ln>
                    <a:extLst>
                      <a:ext uri="{53640926-AAD7-44D8-BBD7-CCE9431645EC}">
                        <a14:shadowObscured xmlns:a14="http://schemas.microsoft.com/office/drawing/2010/main"/>
                      </a:ext>
                    </a:extLst>
                  </pic:spPr>
                </pic:pic>
              </a:graphicData>
            </a:graphic>
          </wp:inline>
        </w:drawing>
      </w:r>
    </w:p>
    <w:p w:rsidR="00E25AB3" w:rsidRPr="00C80C51" w:rsidRDefault="00E25AB3" w:rsidP="00E25AB3">
      <w:pPr>
        <w:autoSpaceDE w:val="0"/>
        <w:autoSpaceDN w:val="0"/>
        <w:adjustRightInd w:val="0"/>
        <w:jc w:val="both"/>
        <w:rPr>
          <w:rFonts w:ascii="Times New Roman" w:hAnsi="Times New Roman" w:cs="Times New Roman"/>
        </w:rPr>
      </w:pPr>
      <w:r w:rsidRPr="00C80C51">
        <w:rPr>
          <w:rFonts w:ascii="Times New Roman" w:hAnsi="Times New Roman" w:cs="Times New Roman"/>
          <w:b/>
        </w:rPr>
        <w:t xml:space="preserve">Поправка на площадь </w:t>
      </w:r>
    </w:p>
    <w:p w:rsidR="00E25AB3" w:rsidRPr="00C80C51" w:rsidRDefault="00E25AB3" w:rsidP="00E25AB3">
      <w:pPr>
        <w:autoSpaceDE w:val="0"/>
        <w:autoSpaceDN w:val="0"/>
        <w:adjustRightInd w:val="0"/>
        <w:jc w:val="both"/>
        <w:rPr>
          <w:rFonts w:ascii="Times New Roman" w:hAnsi="Times New Roman" w:cs="Times New Roman"/>
        </w:rPr>
      </w:pPr>
      <w:r w:rsidRPr="00C80C51">
        <w:rPr>
          <w:rFonts w:ascii="Times New Roman" w:hAnsi="Times New Roman" w:cs="Times New Roman"/>
        </w:rPr>
        <w:t>Об</w:t>
      </w:r>
      <w:r w:rsidR="001E6F10" w:rsidRPr="00C80C51">
        <w:rPr>
          <w:rFonts w:ascii="Times New Roman" w:hAnsi="Times New Roman" w:cs="Times New Roman"/>
        </w:rPr>
        <w:t>ъект оценки и объекты-</w:t>
      </w:r>
      <w:proofErr w:type="gramStart"/>
      <w:r w:rsidR="001E6F10" w:rsidRPr="00C80C51">
        <w:rPr>
          <w:rFonts w:ascii="Times New Roman" w:hAnsi="Times New Roman" w:cs="Times New Roman"/>
        </w:rPr>
        <w:t xml:space="preserve">аналоги </w:t>
      </w:r>
      <w:r w:rsidRPr="00C80C51">
        <w:rPr>
          <w:rFonts w:ascii="Times New Roman" w:hAnsi="Times New Roman" w:cs="Times New Roman"/>
        </w:rPr>
        <w:t xml:space="preserve"> раз</w:t>
      </w:r>
      <w:r w:rsidR="001E6F10" w:rsidRPr="00C80C51">
        <w:rPr>
          <w:rFonts w:ascii="Times New Roman" w:hAnsi="Times New Roman" w:cs="Times New Roman"/>
        </w:rPr>
        <w:t>личаются</w:t>
      </w:r>
      <w:proofErr w:type="gramEnd"/>
      <w:r w:rsidR="001E6F10" w:rsidRPr="00C80C51">
        <w:rPr>
          <w:rFonts w:ascii="Times New Roman" w:hAnsi="Times New Roman" w:cs="Times New Roman"/>
        </w:rPr>
        <w:t xml:space="preserve"> по площади, поправку </w:t>
      </w:r>
      <w:r w:rsidRPr="00C80C51">
        <w:rPr>
          <w:rFonts w:ascii="Times New Roman" w:hAnsi="Times New Roman" w:cs="Times New Roman"/>
        </w:rPr>
        <w:t xml:space="preserve"> вводим.</w:t>
      </w:r>
    </w:p>
    <w:p w:rsidR="001E6F10" w:rsidRPr="00C80C51" w:rsidRDefault="00E21BEF" w:rsidP="00E25AB3">
      <w:pPr>
        <w:autoSpaceDE w:val="0"/>
        <w:autoSpaceDN w:val="0"/>
        <w:adjustRightInd w:val="0"/>
        <w:jc w:val="both"/>
        <w:rPr>
          <w:rFonts w:ascii="Times New Roman" w:hAnsi="Times New Roman" w:cs="Times New Roman"/>
        </w:rPr>
      </w:pPr>
      <w:r>
        <w:rPr>
          <w:rFonts w:ascii="Times New Roman" w:hAnsi="Times New Roman" w:cs="Times New Roman"/>
        </w:rPr>
        <w:t>Поправка составит 1,03, 1,0</w:t>
      </w:r>
      <w:r w:rsidR="004E0D83">
        <w:rPr>
          <w:rFonts w:ascii="Times New Roman" w:hAnsi="Times New Roman" w:cs="Times New Roman"/>
        </w:rPr>
        <w:t>, 1</w:t>
      </w:r>
      <w:r>
        <w:rPr>
          <w:rFonts w:ascii="Times New Roman" w:hAnsi="Times New Roman" w:cs="Times New Roman"/>
        </w:rPr>
        <w:t>,0</w:t>
      </w:r>
      <w:r w:rsidR="001E6F10" w:rsidRPr="00C80C51">
        <w:rPr>
          <w:rFonts w:ascii="Times New Roman" w:hAnsi="Times New Roman" w:cs="Times New Roman"/>
        </w:rPr>
        <w:t>.</w:t>
      </w:r>
    </w:p>
    <w:p w:rsidR="00E25AB3" w:rsidRPr="00C80C51" w:rsidRDefault="00927B8E" w:rsidP="00E25AB3">
      <w:pPr>
        <w:outlineLvl w:val="0"/>
        <w:rPr>
          <w:rFonts w:ascii="Times New Roman" w:hAnsi="Times New Roman" w:cs="Times New Roman"/>
          <w:bCs/>
        </w:rPr>
      </w:pPr>
      <w:r w:rsidRPr="00C80C51">
        <w:rPr>
          <w:rFonts w:ascii="Times New Roman" w:hAnsi="Times New Roman" w:cs="Times New Roman"/>
          <w:noProof/>
        </w:rPr>
        <w:drawing>
          <wp:inline distT="0" distB="0" distL="0" distR="0" wp14:anchorId="19D66A92" wp14:editId="1FADDBA5">
            <wp:extent cx="4552950" cy="184635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4732" t="32001" r="12459" b="44335"/>
                    <a:stretch/>
                  </pic:blipFill>
                  <pic:spPr bwMode="auto">
                    <a:xfrm>
                      <a:off x="0" y="0"/>
                      <a:ext cx="4564925" cy="1851213"/>
                    </a:xfrm>
                    <a:prstGeom prst="rect">
                      <a:avLst/>
                    </a:prstGeom>
                    <a:ln>
                      <a:noFill/>
                    </a:ln>
                    <a:extLst>
                      <a:ext uri="{53640926-AAD7-44D8-BBD7-CCE9431645EC}">
                        <a14:shadowObscured xmlns:a14="http://schemas.microsoft.com/office/drawing/2010/main"/>
                      </a:ext>
                    </a:extLst>
                  </pic:spPr>
                </pic:pic>
              </a:graphicData>
            </a:graphic>
          </wp:inline>
        </w:drawing>
      </w:r>
    </w:p>
    <w:p w:rsidR="00D81C71" w:rsidRDefault="00D81C71" w:rsidP="00472AC2">
      <w:pPr>
        <w:autoSpaceDE w:val="0"/>
        <w:autoSpaceDN w:val="0"/>
        <w:adjustRightInd w:val="0"/>
        <w:jc w:val="both"/>
        <w:rPr>
          <w:rFonts w:ascii="Times New Roman" w:hAnsi="Times New Roman" w:cs="Times New Roman"/>
        </w:rPr>
      </w:pPr>
    </w:p>
    <w:p w:rsidR="00D81C71" w:rsidRDefault="00D81C71" w:rsidP="00472AC2">
      <w:pPr>
        <w:autoSpaceDE w:val="0"/>
        <w:autoSpaceDN w:val="0"/>
        <w:adjustRightInd w:val="0"/>
        <w:jc w:val="both"/>
        <w:rPr>
          <w:rFonts w:ascii="Times New Roman" w:hAnsi="Times New Roman" w:cs="Times New Roman"/>
        </w:rPr>
      </w:pPr>
    </w:p>
    <w:p w:rsidR="00D81C71" w:rsidRDefault="00D81C71" w:rsidP="00472AC2">
      <w:pPr>
        <w:autoSpaceDE w:val="0"/>
        <w:autoSpaceDN w:val="0"/>
        <w:adjustRightInd w:val="0"/>
        <w:jc w:val="both"/>
        <w:rPr>
          <w:rFonts w:ascii="Times New Roman" w:hAnsi="Times New Roman" w:cs="Times New Roman"/>
        </w:rPr>
      </w:pPr>
    </w:p>
    <w:p w:rsidR="00D81C71" w:rsidRDefault="00D81C71" w:rsidP="00472AC2">
      <w:pPr>
        <w:autoSpaceDE w:val="0"/>
        <w:autoSpaceDN w:val="0"/>
        <w:adjustRightInd w:val="0"/>
        <w:jc w:val="both"/>
        <w:rPr>
          <w:rFonts w:ascii="Times New Roman" w:hAnsi="Times New Roman" w:cs="Times New Roman"/>
        </w:rPr>
      </w:pPr>
    </w:p>
    <w:p w:rsidR="00D81C71" w:rsidRDefault="00D81C71" w:rsidP="00472AC2">
      <w:pPr>
        <w:autoSpaceDE w:val="0"/>
        <w:autoSpaceDN w:val="0"/>
        <w:adjustRightInd w:val="0"/>
        <w:jc w:val="both"/>
        <w:rPr>
          <w:rFonts w:ascii="Times New Roman" w:hAnsi="Times New Roman" w:cs="Times New Roman"/>
        </w:rPr>
      </w:pPr>
    </w:p>
    <w:p w:rsidR="00D81C71" w:rsidRDefault="00D81C71" w:rsidP="00472AC2">
      <w:pPr>
        <w:autoSpaceDE w:val="0"/>
        <w:autoSpaceDN w:val="0"/>
        <w:adjustRightInd w:val="0"/>
        <w:jc w:val="both"/>
        <w:rPr>
          <w:rFonts w:ascii="Times New Roman" w:hAnsi="Times New Roman" w:cs="Times New Roman"/>
        </w:rPr>
      </w:pPr>
    </w:p>
    <w:p w:rsidR="00D81C71" w:rsidRDefault="00D81C71" w:rsidP="00472AC2">
      <w:pPr>
        <w:autoSpaceDE w:val="0"/>
        <w:autoSpaceDN w:val="0"/>
        <w:adjustRightInd w:val="0"/>
        <w:jc w:val="both"/>
        <w:rPr>
          <w:rFonts w:ascii="Times New Roman" w:hAnsi="Times New Roman" w:cs="Times New Roman"/>
        </w:rPr>
      </w:pPr>
    </w:p>
    <w:p w:rsidR="00D81C71" w:rsidRDefault="00D81C71" w:rsidP="00472AC2">
      <w:pPr>
        <w:autoSpaceDE w:val="0"/>
        <w:autoSpaceDN w:val="0"/>
        <w:adjustRightInd w:val="0"/>
        <w:jc w:val="both"/>
        <w:rPr>
          <w:rFonts w:ascii="Times New Roman" w:hAnsi="Times New Roman" w:cs="Times New Roman"/>
        </w:rPr>
      </w:pPr>
    </w:p>
    <w:p w:rsidR="00D81C71" w:rsidRDefault="00D81C71" w:rsidP="00472AC2">
      <w:pPr>
        <w:autoSpaceDE w:val="0"/>
        <w:autoSpaceDN w:val="0"/>
        <w:adjustRightInd w:val="0"/>
        <w:jc w:val="both"/>
        <w:rPr>
          <w:rFonts w:ascii="Times New Roman" w:hAnsi="Times New Roman" w:cs="Times New Roman"/>
        </w:rPr>
      </w:pPr>
    </w:p>
    <w:p w:rsidR="00DC20CF" w:rsidRPr="003E49A6" w:rsidRDefault="003E49A6" w:rsidP="00472AC2">
      <w:pPr>
        <w:autoSpaceDE w:val="0"/>
        <w:autoSpaceDN w:val="0"/>
        <w:adjustRightInd w:val="0"/>
        <w:jc w:val="both"/>
        <w:rPr>
          <w:rFonts w:ascii="Times New Roman" w:hAnsi="Times New Roman" w:cs="Times New Roman"/>
        </w:rPr>
      </w:pPr>
      <w:r w:rsidRPr="003E49A6">
        <w:rPr>
          <w:rFonts w:ascii="Times New Roman" w:hAnsi="Times New Roman" w:cs="Times New Roman"/>
        </w:rPr>
        <w:lastRenderedPageBreak/>
        <w:t>Состав арендной ставки</w:t>
      </w:r>
    </w:p>
    <w:p w:rsidR="003E49A6" w:rsidRDefault="003E49A6" w:rsidP="00472AC2">
      <w:pPr>
        <w:autoSpaceDE w:val="0"/>
        <w:autoSpaceDN w:val="0"/>
        <w:adjustRightInd w:val="0"/>
        <w:jc w:val="both"/>
        <w:rPr>
          <w:rFonts w:ascii="Times New Roman" w:hAnsi="Times New Roman" w:cs="Times New Roman"/>
        </w:rPr>
      </w:pPr>
      <w:r w:rsidRPr="003E49A6">
        <w:rPr>
          <w:rFonts w:ascii="Times New Roman" w:hAnsi="Times New Roman" w:cs="Times New Roman"/>
        </w:rPr>
        <w:t xml:space="preserve">Объект оценки – коммунальные и эксплуатационные платежи </w:t>
      </w:r>
      <w:r w:rsidR="004324C8">
        <w:rPr>
          <w:rFonts w:ascii="Times New Roman" w:hAnsi="Times New Roman" w:cs="Times New Roman"/>
        </w:rPr>
        <w:t xml:space="preserve">не </w:t>
      </w:r>
      <w:r w:rsidRPr="003E49A6">
        <w:rPr>
          <w:rFonts w:ascii="Times New Roman" w:hAnsi="Times New Roman" w:cs="Times New Roman"/>
        </w:rPr>
        <w:t>входят в состав арендной ставки.</w:t>
      </w:r>
    </w:p>
    <w:p w:rsidR="00A55189" w:rsidRDefault="00A55189" w:rsidP="00472AC2">
      <w:pPr>
        <w:autoSpaceDE w:val="0"/>
        <w:autoSpaceDN w:val="0"/>
        <w:adjustRightInd w:val="0"/>
        <w:jc w:val="both"/>
        <w:rPr>
          <w:rFonts w:ascii="Times New Roman" w:hAnsi="Times New Roman" w:cs="Times New Roman"/>
        </w:rPr>
      </w:pPr>
      <w:r>
        <w:rPr>
          <w:rFonts w:ascii="Times New Roman" w:hAnsi="Times New Roman" w:cs="Times New Roman"/>
        </w:rPr>
        <w:t xml:space="preserve">Объект-аналог №1 - </w:t>
      </w:r>
      <w:r w:rsidRPr="003E49A6">
        <w:rPr>
          <w:rFonts w:ascii="Times New Roman" w:hAnsi="Times New Roman" w:cs="Times New Roman"/>
        </w:rPr>
        <w:t xml:space="preserve">коммунальные и эксплуатационные </w:t>
      </w:r>
      <w:proofErr w:type="gramStart"/>
      <w:r w:rsidRPr="003E49A6">
        <w:rPr>
          <w:rFonts w:ascii="Times New Roman" w:hAnsi="Times New Roman" w:cs="Times New Roman"/>
        </w:rPr>
        <w:t xml:space="preserve">платежи </w:t>
      </w:r>
      <w:r>
        <w:rPr>
          <w:rFonts w:ascii="Times New Roman" w:hAnsi="Times New Roman" w:cs="Times New Roman"/>
        </w:rPr>
        <w:t xml:space="preserve"> </w:t>
      </w:r>
      <w:r w:rsidRPr="003E49A6">
        <w:rPr>
          <w:rFonts w:ascii="Times New Roman" w:hAnsi="Times New Roman" w:cs="Times New Roman"/>
        </w:rPr>
        <w:t>входят</w:t>
      </w:r>
      <w:proofErr w:type="gramEnd"/>
      <w:r w:rsidRPr="003E49A6">
        <w:rPr>
          <w:rFonts w:ascii="Times New Roman" w:hAnsi="Times New Roman" w:cs="Times New Roman"/>
        </w:rPr>
        <w:t xml:space="preserve"> в состав арендной ставки</w:t>
      </w:r>
      <w:r>
        <w:rPr>
          <w:rFonts w:ascii="Times New Roman" w:hAnsi="Times New Roman" w:cs="Times New Roman"/>
        </w:rPr>
        <w:t>.</w:t>
      </w:r>
    </w:p>
    <w:p w:rsidR="00BD099B" w:rsidRDefault="00BD099B" w:rsidP="00472AC2">
      <w:pPr>
        <w:autoSpaceDE w:val="0"/>
        <w:autoSpaceDN w:val="0"/>
        <w:adjustRightInd w:val="0"/>
        <w:jc w:val="both"/>
        <w:rPr>
          <w:rFonts w:ascii="Times New Roman" w:hAnsi="Times New Roman" w:cs="Times New Roman"/>
        </w:rPr>
      </w:pPr>
      <w:r>
        <w:rPr>
          <w:rFonts w:ascii="Times New Roman" w:hAnsi="Times New Roman" w:cs="Times New Roman"/>
        </w:rPr>
        <w:t xml:space="preserve">Объект-аналог №2 - </w:t>
      </w:r>
      <w:r w:rsidRPr="003E49A6">
        <w:rPr>
          <w:rFonts w:ascii="Times New Roman" w:hAnsi="Times New Roman" w:cs="Times New Roman"/>
        </w:rPr>
        <w:t xml:space="preserve">коммунальные и эксплуатационные </w:t>
      </w:r>
      <w:proofErr w:type="gramStart"/>
      <w:r w:rsidRPr="003E49A6">
        <w:rPr>
          <w:rFonts w:ascii="Times New Roman" w:hAnsi="Times New Roman" w:cs="Times New Roman"/>
        </w:rPr>
        <w:t xml:space="preserve">платежи </w:t>
      </w:r>
      <w:r>
        <w:rPr>
          <w:rFonts w:ascii="Times New Roman" w:hAnsi="Times New Roman" w:cs="Times New Roman"/>
        </w:rPr>
        <w:t xml:space="preserve"> </w:t>
      </w:r>
      <w:r w:rsidRPr="003E49A6">
        <w:rPr>
          <w:rFonts w:ascii="Times New Roman" w:hAnsi="Times New Roman" w:cs="Times New Roman"/>
        </w:rPr>
        <w:t>входят</w:t>
      </w:r>
      <w:proofErr w:type="gramEnd"/>
      <w:r w:rsidRPr="003E49A6">
        <w:rPr>
          <w:rFonts w:ascii="Times New Roman" w:hAnsi="Times New Roman" w:cs="Times New Roman"/>
        </w:rPr>
        <w:t xml:space="preserve"> в состав арендной ставки</w:t>
      </w:r>
      <w:r>
        <w:rPr>
          <w:rFonts w:ascii="Times New Roman" w:hAnsi="Times New Roman" w:cs="Times New Roman"/>
        </w:rPr>
        <w:t>.</w:t>
      </w:r>
    </w:p>
    <w:p w:rsidR="00BD099B" w:rsidRPr="003E49A6" w:rsidRDefault="00BD099B" w:rsidP="00472AC2">
      <w:pPr>
        <w:autoSpaceDE w:val="0"/>
        <w:autoSpaceDN w:val="0"/>
        <w:adjustRightInd w:val="0"/>
        <w:jc w:val="both"/>
        <w:rPr>
          <w:rFonts w:ascii="Times New Roman" w:hAnsi="Times New Roman" w:cs="Times New Roman"/>
        </w:rPr>
      </w:pPr>
      <w:r>
        <w:rPr>
          <w:rFonts w:ascii="Times New Roman" w:hAnsi="Times New Roman" w:cs="Times New Roman"/>
        </w:rPr>
        <w:t xml:space="preserve">Объект-аналог №3 - </w:t>
      </w:r>
      <w:r w:rsidRPr="003E49A6">
        <w:rPr>
          <w:rFonts w:ascii="Times New Roman" w:hAnsi="Times New Roman" w:cs="Times New Roman"/>
        </w:rPr>
        <w:t xml:space="preserve">коммунальные и эксплуатационные платежи </w:t>
      </w:r>
      <w:r>
        <w:rPr>
          <w:rFonts w:ascii="Times New Roman" w:hAnsi="Times New Roman" w:cs="Times New Roman"/>
        </w:rPr>
        <w:t xml:space="preserve"> </w:t>
      </w:r>
      <w:r w:rsidR="004324C8">
        <w:rPr>
          <w:rFonts w:ascii="Times New Roman" w:hAnsi="Times New Roman" w:cs="Times New Roman"/>
        </w:rPr>
        <w:t xml:space="preserve"> </w:t>
      </w:r>
      <w:r w:rsidRPr="003E49A6">
        <w:rPr>
          <w:rFonts w:ascii="Times New Roman" w:hAnsi="Times New Roman" w:cs="Times New Roman"/>
        </w:rPr>
        <w:t>входят в состав арендной ставки</w:t>
      </w:r>
      <w:r>
        <w:rPr>
          <w:rFonts w:ascii="Times New Roman" w:hAnsi="Times New Roman" w:cs="Times New Roman"/>
        </w:rPr>
        <w:t>.</w:t>
      </w:r>
    </w:p>
    <w:p w:rsidR="003E49A6" w:rsidRPr="003E49A6" w:rsidRDefault="003E49A6" w:rsidP="003E49A6">
      <w:pPr>
        <w:widowControl w:val="0"/>
        <w:jc w:val="both"/>
        <w:rPr>
          <w:rFonts w:ascii="Times New Roman" w:hAnsi="Times New Roman" w:cs="Times New Roman"/>
        </w:rPr>
      </w:pPr>
      <w:r w:rsidRPr="003E49A6">
        <w:rPr>
          <w:rFonts w:ascii="Times New Roman" w:eastAsia="Calibri" w:hAnsi="Times New Roman" w:cs="Times New Roman"/>
          <w:lang w:eastAsia="en-US"/>
        </w:rPr>
        <w:t xml:space="preserve">Поправка определялась по </w:t>
      </w:r>
      <w:r w:rsidRPr="003E49A6">
        <w:rPr>
          <w:rFonts w:ascii="Times New Roman" w:hAnsi="Times New Roman" w:cs="Times New Roman"/>
        </w:rPr>
        <w:t xml:space="preserve">Справочнику оценщика недвижимости.  Торгово-офисная недвижимость и сходные типы объектов», под редакцией Л.А. </w:t>
      </w:r>
      <w:proofErr w:type="spellStart"/>
      <w:r w:rsidRPr="003E49A6">
        <w:rPr>
          <w:rFonts w:ascii="Times New Roman" w:hAnsi="Times New Roman" w:cs="Times New Roman"/>
        </w:rPr>
        <w:t>Лейфера</w:t>
      </w:r>
      <w:proofErr w:type="spellEnd"/>
      <w:r w:rsidRPr="003E49A6">
        <w:rPr>
          <w:rFonts w:ascii="Times New Roman" w:hAnsi="Times New Roman" w:cs="Times New Roman"/>
        </w:rPr>
        <w:t>, Нижний Новгород – 2018.</w:t>
      </w:r>
    </w:p>
    <w:p w:rsidR="003E49A6" w:rsidRDefault="003E49A6" w:rsidP="00472AC2">
      <w:pPr>
        <w:autoSpaceDE w:val="0"/>
        <w:autoSpaceDN w:val="0"/>
        <w:adjustRightInd w:val="0"/>
        <w:jc w:val="both"/>
        <w:rPr>
          <w:rFonts w:ascii="Times New Roman" w:hAnsi="Times New Roman" w:cs="Times New Roman"/>
        </w:rPr>
      </w:pPr>
      <w:r w:rsidRPr="003E49A6">
        <w:rPr>
          <w:rFonts w:ascii="Times New Roman" w:hAnsi="Times New Roman" w:cs="Times New Roman"/>
        </w:rPr>
        <w:t>Поправка составит (8%+22%)= 30%.</w:t>
      </w:r>
    </w:p>
    <w:p w:rsidR="00546844" w:rsidRDefault="00546844" w:rsidP="00472AC2">
      <w:pPr>
        <w:autoSpaceDE w:val="0"/>
        <w:autoSpaceDN w:val="0"/>
        <w:adjustRightInd w:val="0"/>
        <w:jc w:val="both"/>
        <w:rPr>
          <w:rFonts w:ascii="Times New Roman" w:hAnsi="Times New Roman" w:cs="Times New Roman"/>
        </w:rPr>
      </w:pPr>
      <w:r>
        <w:rPr>
          <w:noProof/>
        </w:rPr>
        <w:drawing>
          <wp:inline distT="0" distB="0" distL="0" distR="0" wp14:anchorId="67F77336" wp14:editId="6413EA83">
            <wp:extent cx="4271645" cy="1181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3070" t="64540" r="14121" b="19326"/>
                    <a:stretch/>
                  </pic:blipFill>
                  <pic:spPr bwMode="auto">
                    <a:xfrm>
                      <a:off x="0" y="0"/>
                      <a:ext cx="4273996" cy="1181750"/>
                    </a:xfrm>
                    <a:prstGeom prst="rect">
                      <a:avLst/>
                    </a:prstGeom>
                    <a:ln>
                      <a:noFill/>
                    </a:ln>
                    <a:extLst>
                      <a:ext uri="{53640926-AAD7-44D8-BBD7-CCE9431645EC}">
                        <a14:shadowObscured xmlns:a14="http://schemas.microsoft.com/office/drawing/2010/main"/>
                      </a:ext>
                    </a:extLst>
                  </pic:spPr>
                </pic:pic>
              </a:graphicData>
            </a:graphic>
          </wp:inline>
        </w:drawing>
      </w:r>
    </w:p>
    <w:p w:rsidR="00546844" w:rsidRPr="003E49A6" w:rsidRDefault="00546844" w:rsidP="00472AC2">
      <w:pPr>
        <w:autoSpaceDE w:val="0"/>
        <w:autoSpaceDN w:val="0"/>
        <w:adjustRightInd w:val="0"/>
        <w:jc w:val="both"/>
        <w:rPr>
          <w:rFonts w:ascii="Times New Roman" w:hAnsi="Times New Roman" w:cs="Times New Roman"/>
        </w:rPr>
      </w:pPr>
      <w:r>
        <w:rPr>
          <w:noProof/>
        </w:rPr>
        <w:drawing>
          <wp:inline distT="0" distB="0" distL="0" distR="0" wp14:anchorId="55F371F4" wp14:editId="3D54C7DC">
            <wp:extent cx="4219575" cy="133030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5185" t="66152" r="14123" b="16637"/>
                    <a:stretch/>
                  </pic:blipFill>
                  <pic:spPr bwMode="auto">
                    <a:xfrm>
                      <a:off x="0" y="0"/>
                      <a:ext cx="4235784" cy="1335419"/>
                    </a:xfrm>
                    <a:prstGeom prst="rect">
                      <a:avLst/>
                    </a:prstGeom>
                    <a:ln>
                      <a:noFill/>
                    </a:ln>
                    <a:extLst>
                      <a:ext uri="{53640926-AAD7-44D8-BBD7-CCE9431645EC}">
                        <a14:shadowObscured xmlns:a14="http://schemas.microsoft.com/office/drawing/2010/main"/>
                      </a:ext>
                    </a:extLst>
                  </pic:spPr>
                </pic:pic>
              </a:graphicData>
            </a:graphic>
          </wp:inline>
        </w:drawing>
      </w:r>
    </w:p>
    <w:p w:rsidR="0031232B" w:rsidRDefault="0031232B" w:rsidP="00E30824">
      <w:pPr>
        <w:autoSpaceDE w:val="0"/>
        <w:autoSpaceDN w:val="0"/>
        <w:adjustRightInd w:val="0"/>
        <w:rPr>
          <w:b/>
          <w:sz w:val="24"/>
        </w:rPr>
      </w:pPr>
    </w:p>
    <w:p w:rsidR="004E2BEC" w:rsidRDefault="004E2BEC" w:rsidP="00024A83">
      <w:pPr>
        <w:spacing w:after="0" w:line="240" w:lineRule="auto"/>
        <w:ind w:firstLine="708"/>
        <w:jc w:val="both"/>
        <w:rPr>
          <w:rFonts w:ascii="Arial" w:hAnsi="Arial"/>
        </w:rPr>
      </w:pPr>
    </w:p>
    <w:tbl>
      <w:tblPr>
        <w:tblW w:w="10260" w:type="dxa"/>
        <w:tblInd w:w="113" w:type="dxa"/>
        <w:tblLayout w:type="fixed"/>
        <w:tblLook w:val="04A0" w:firstRow="1" w:lastRow="0" w:firstColumn="1" w:lastColumn="0" w:noHBand="0" w:noVBand="1"/>
      </w:tblPr>
      <w:tblGrid>
        <w:gridCol w:w="2263"/>
        <w:gridCol w:w="1985"/>
        <w:gridCol w:w="1843"/>
        <w:gridCol w:w="2078"/>
        <w:gridCol w:w="2091"/>
      </w:tblGrid>
      <w:tr w:rsidR="00D013FB" w:rsidRPr="00081C8D" w:rsidTr="00081C8D">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Наименование</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Объект оценки</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center"/>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Аналог №1</w:t>
            </w:r>
          </w:p>
        </w:tc>
        <w:tc>
          <w:tcPr>
            <w:tcW w:w="2078" w:type="dxa"/>
            <w:tcBorders>
              <w:top w:val="single" w:sz="4" w:space="0" w:color="auto"/>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center"/>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Аналог №2</w:t>
            </w:r>
          </w:p>
        </w:tc>
        <w:tc>
          <w:tcPr>
            <w:tcW w:w="2091" w:type="dxa"/>
            <w:tcBorders>
              <w:top w:val="single" w:sz="4" w:space="0" w:color="auto"/>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center"/>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Аналог №3</w:t>
            </w:r>
          </w:p>
        </w:tc>
      </w:tr>
      <w:tr w:rsidR="00D013FB" w:rsidRPr="00081C8D" w:rsidTr="00081C8D">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Тип объекта</w:t>
            </w:r>
          </w:p>
        </w:tc>
        <w:tc>
          <w:tcPr>
            <w:tcW w:w="1985"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Нежилое помещение</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Нежилое помещение</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Нежилое помещение</w:t>
            </w:r>
          </w:p>
        </w:tc>
        <w:tc>
          <w:tcPr>
            <w:tcW w:w="2091"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Нежилое помещение</w:t>
            </w:r>
          </w:p>
        </w:tc>
      </w:tr>
      <w:tr w:rsidR="00D013FB" w:rsidRPr="00081C8D" w:rsidTr="00081C8D">
        <w:trPr>
          <w:trHeight w:val="10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Назначение помещения</w:t>
            </w:r>
          </w:p>
        </w:tc>
        <w:tc>
          <w:tcPr>
            <w:tcW w:w="1985"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Офисное</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Офисное</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Офисное</w:t>
            </w:r>
          </w:p>
        </w:tc>
        <w:tc>
          <w:tcPr>
            <w:tcW w:w="2091"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Помещение свободного назначения (офисное)</w:t>
            </w:r>
          </w:p>
        </w:tc>
      </w:tr>
      <w:tr w:rsidR="00D013FB" w:rsidRPr="00081C8D" w:rsidTr="00081C8D">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Дата предложения</w:t>
            </w:r>
          </w:p>
        </w:tc>
        <w:tc>
          <w:tcPr>
            <w:tcW w:w="1985"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05.10.2022</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19.09.2022</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30.09.2022</w:t>
            </w:r>
          </w:p>
        </w:tc>
        <w:tc>
          <w:tcPr>
            <w:tcW w:w="2091"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01.10.2022</w:t>
            </w:r>
          </w:p>
        </w:tc>
      </w:tr>
      <w:tr w:rsidR="00D013FB" w:rsidRPr="00081C8D" w:rsidTr="00081C8D">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Передаваемые права</w:t>
            </w:r>
          </w:p>
        </w:tc>
        <w:tc>
          <w:tcPr>
            <w:tcW w:w="1985"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xml:space="preserve">право собственности </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xml:space="preserve">право собственности </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xml:space="preserve">право собственности </w:t>
            </w:r>
          </w:p>
        </w:tc>
        <w:tc>
          <w:tcPr>
            <w:tcW w:w="2091"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xml:space="preserve">право собственности </w:t>
            </w:r>
          </w:p>
        </w:tc>
      </w:tr>
      <w:tr w:rsidR="00D013FB" w:rsidRPr="00081C8D" w:rsidTr="00081C8D">
        <w:trPr>
          <w:trHeight w:val="765"/>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xml:space="preserve">Район местонахождения </w:t>
            </w:r>
          </w:p>
        </w:tc>
        <w:tc>
          <w:tcPr>
            <w:tcW w:w="1985"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Новосибирская область</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Новосибирская область</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Новосибирская область</w:t>
            </w:r>
          </w:p>
        </w:tc>
        <w:tc>
          <w:tcPr>
            <w:tcW w:w="2091"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Новосибирская область</w:t>
            </w:r>
          </w:p>
        </w:tc>
      </w:tr>
      <w:tr w:rsidR="00D013FB" w:rsidRPr="00081C8D" w:rsidTr="00081C8D">
        <w:trPr>
          <w:trHeight w:val="1275"/>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Адрес</w:t>
            </w:r>
          </w:p>
        </w:tc>
        <w:tc>
          <w:tcPr>
            <w:tcW w:w="1985"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xml:space="preserve">Новосибирская обл., </w:t>
            </w:r>
            <w:proofErr w:type="spellStart"/>
            <w:r w:rsidRPr="00081C8D">
              <w:rPr>
                <w:rFonts w:ascii="Times New Roman" w:eastAsia="Times New Roman" w:hAnsi="Times New Roman" w:cs="Times New Roman"/>
                <w:sz w:val="20"/>
                <w:szCs w:val="20"/>
              </w:rPr>
              <w:t>Чулымский</w:t>
            </w:r>
            <w:proofErr w:type="spellEnd"/>
            <w:r w:rsidRPr="00081C8D">
              <w:rPr>
                <w:rFonts w:ascii="Times New Roman" w:eastAsia="Times New Roman" w:hAnsi="Times New Roman" w:cs="Times New Roman"/>
                <w:sz w:val="20"/>
                <w:szCs w:val="20"/>
              </w:rPr>
              <w:t xml:space="preserve"> р-н, п. Базово, ул. Центральная, д.36</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Новосибирская обл., п. Коченево, Октябрьская улица, 41</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Новосибирская обл., п. Коченево, ул. Кузнецкая, 80</w:t>
            </w:r>
          </w:p>
        </w:tc>
        <w:tc>
          <w:tcPr>
            <w:tcW w:w="2091"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Новосибирская обл., п. Коченево, Октябрьская ул., 18</w:t>
            </w:r>
          </w:p>
        </w:tc>
      </w:tr>
      <w:tr w:rsidR="00D013FB" w:rsidRPr="00081C8D" w:rsidTr="00081C8D">
        <w:trPr>
          <w:trHeight w:val="765"/>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lastRenderedPageBreak/>
              <w:t xml:space="preserve">Площадь помещения, </w:t>
            </w:r>
            <w:proofErr w:type="spellStart"/>
            <w:r w:rsidRPr="00081C8D">
              <w:rPr>
                <w:rFonts w:ascii="Times New Roman" w:eastAsia="Times New Roman" w:hAnsi="Times New Roman" w:cs="Times New Roman"/>
                <w:sz w:val="20"/>
                <w:szCs w:val="20"/>
              </w:rPr>
              <w:t>кв.м</w:t>
            </w:r>
            <w:proofErr w:type="spellEnd"/>
            <w:r w:rsidRPr="00081C8D">
              <w:rPr>
                <w:rFonts w:ascii="Times New Roman" w:eastAsia="Times New Roman" w:hAnsi="Times New Roman" w:cs="Times New Roman"/>
                <w:sz w:val="20"/>
                <w:szCs w:val="20"/>
              </w:rPr>
              <w:t>.</w:t>
            </w:r>
          </w:p>
        </w:tc>
        <w:tc>
          <w:tcPr>
            <w:tcW w:w="1985"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10,90</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74,00</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17,00</w:t>
            </w:r>
          </w:p>
        </w:tc>
        <w:tc>
          <w:tcPr>
            <w:tcW w:w="2091"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40</w:t>
            </w:r>
          </w:p>
        </w:tc>
      </w:tr>
      <w:tr w:rsidR="00D013FB" w:rsidRPr="00081C8D" w:rsidTr="00081C8D">
        <w:trPr>
          <w:trHeight w:val="2805"/>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Источник информации</w:t>
            </w:r>
          </w:p>
        </w:tc>
        <w:tc>
          <w:tcPr>
            <w:tcW w:w="1985"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4827FE" w:rsidP="00081C8D">
            <w:pPr>
              <w:spacing w:after="0" w:line="240" w:lineRule="auto"/>
              <w:rPr>
                <w:rFonts w:ascii="Arial CYR" w:eastAsia="Times New Roman" w:hAnsi="Arial CYR" w:cs="Arial CYR"/>
                <w:color w:val="0000FF"/>
                <w:sz w:val="20"/>
                <w:szCs w:val="20"/>
                <w:u w:val="single"/>
              </w:rPr>
            </w:pPr>
            <w:hyperlink r:id="rId27" w:history="1">
              <w:r w:rsidR="00081C8D" w:rsidRPr="00081C8D">
                <w:rPr>
                  <w:rFonts w:ascii="Arial CYR" w:eastAsia="Times New Roman" w:hAnsi="Arial CYR" w:cs="Arial CYR"/>
                  <w:color w:val="0000FF"/>
                  <w:sz w:val="20"/>
                  <w:szCs w:val="20"/>
                  <w:u w:val="single"/>
                </w:rPr>
                <w:t>https://onrealt.ru/rabochij-poselok-kochenevo/arenda-ofisa/50491335</w:t>
              </w:r>
            </w:hyperlink>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4827FE" w:rsidP="00081C8D">
            <w:pPr>
              <w:spacing w:after="0" w:line="240" w:lineRule="auto"/>
              <w:rPr>
                <w:rFonts w:ascii="Arial CYR" w:eastAsia="Times New Roman" w:hAnsi="Arial CYR" w:cs="Arial CYR"/>
                <w:color w:val="0000FF"/>
                <w:sz w:val="20"/>
                <w:szCs w:val="20"/>
                <w:u w:val="single"/>
              </w:rPr>
            </w:pPr>
            <w:hyperlink r:id="rId28" w:history="1">
              <w:r w:rsidR="00081C8D" w:rsidRPr="00081C8D">
                <w:rPr>
                  <w:rFonts w:ascii="Arial CYR" w:eastAsia="Times New Roman" w:hAnsi="Arial CYR" w:cs="Arial CYR"/>
                  <w:color w:val="0000FF"/>
                  <w:sz w:val="20"/>
                  <w:szCs w:val="20"/>
                  <w:u w:val="single"/>
                </w:rPr>
                <w:t>https://kvartelia.ru/kochenevo/sdam/ofis-17-m-kuznetskaya-80-5688593</w:t>
              </w:r>
            </w:hyperlink>
          </w:p>
        </w:tc>
        <w:tc>
          <w:tcPr>
            <w:tcW w:w="2091" w:type="dxa"/>
            <w:tcBorders>
              <w:top w:val="nil"/>
              <w:left w:val="nil"/>
              <w:bottom w:val="single" w:sz="4" w:space="0" w:color="auto"/>
              <w:right w:val="single" w:sz="4" w:space="0" w:color="auto"/>
            </w:tcBorders>
            <w:shd w:val="clear" w:color="auto" w:fill="auto"/>
            <w:vAlign w:val="center"/>
            <w:hideMark/>
          </w:tcPr>
          <w:p w:rsidR="00081C8D" w:rsidRPr="00081C8D" w:rsidRDefault="004827FE" w:rsidP="00081C8D">
            <w:pPr>
              <w:spacing w:after="0" w:line="240" w:lineRule="auto"/>
              <w:rPr>
                <w:rFonts w:ascii="Arial CYR" w:eastAsia="Times New Roman" w:hAnsi="Arial CYR" w:cs="Arial CYR"/>
                <w:color w:val="0000FF"/>
                <w:sz w:val="20"/>
                <w:szCs w:val="20"/>
                <w:u w:val="single"/>
              </w:rPr>
            </w:pPr>
            <w:hyperlink r:id="rId29" w:history="1">
              <w:r w:rsidR="00081C8D" w:rsidRPr="00081C8D">
                <w:rPr>
                  <w:rFonts w:ascii="Arial CYR" w:eastAsia="Times New Roman" w:hAnsi="Arial CYR" w:cs="Arial CYR"/>
                  <w:color w:val="0000FF"/>
                  <w:sz w:val="20"/>
                  <w:szCs w:val="20"/>
                  <w:u w:val="single"/>
                </w:rPr>
                <w:t>https://kvartelia.ru/kochenevo/sdam/pomeschenie-svobodnogo-naznacheniya-40-m-kochenyovskiy-munitsipalnyy-r-n-rabochiy-pos-kochenyovo-oktyabrskaya-ul-18-4076146</w:t>
              </w:r>
            </w:hyperlink>
          </w:p>
        </w:tc>
      </w:tr>
      <w:tr w:rsidR="00D013FB" w:rsidRPr="00081C8D" w:rsidTr="00081C8D">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xml:space="preserve">Цена аренды, </w:t>
            </w:r>
            <w:proofErr w:type="spellStart"/>
            <w:r w:rsidRPr="00081C8D">
              <w:rPr>
                <w:rFonts w:ascii="Times New Roman" w:eastAsia="Times New Roman" w:hAnsi="Times New Roman" w:cs="Times New Roman"/>
                <w:sz w:val="20"/>
                <w:szCs w:val="20"/>
              </w:rPr>
              <w:t>руб</w:t>
            </w:r>
            <w:proofErr w:type="spellEnd"/>
          </w:p>
        </w:tc>
        <w:tc>
          <w:tcPr>
            <w:tcW w:w="1985"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37 000</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7 000</w:t>
            </w:r>
          </w:p>
        </w:tc>
        <w:tc>
          <w:tcPr>
            <w:tcW w:w="2091"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18 000</w:t>
            </w:r>
          </w:p>
        </w:tc>
      </w:tr>
      <w:tr w:rsidR="00D013FB" w:rsidRPr="00081C8D" w:rsidTr="00081C8D">
        <w:trPr>
          <w:trHeight w:val="765"/>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xml:space="preserve">Площадь помещения, здания </w:t>
            </w:r>
            <w:proofErr w:type="spellStart"/>
            <w:r w:rsidRPr="00081C8D">
              <w:rPr>
                <w:rFonts w:ascii="Times New Roman" w:eastAsia="Times New Roman" w:hAnsi="Times New Roman" w:cs="Times New Roman"/>
                <w:sz w:val="20"/>
                <w:szCs w:val="20"/>
              </w:rPr>
              <w:t>кв.м</w:t>
            </w:r>
            <w:proofErr w:type="spellEnd"/>
            <w:r w:rsidRPr="00081C8D">
              <w:rPr>
                <w:rFonts w:ascii="Times New Roman" w:eastAsia="Times New Roman" w:hAnsi="Times New Roman" w:cs="Times New Roman"/>
                <w:sz w:val="20"/>
                <w:szCs w:val="20"/>
              </w:rPr>
              <w:t>.</w:t>
            </w:r>
          </w:p>
        </w:tc>
        <w:tc>
          <w:tcPr>
            <w:tcW w:w="1985"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10,90</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74,0</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17,0</w:t>
            </w:r>
          </w:p>
        </w:tc>
        <w:tc>
          <w:tcPr>
            <w:tcW w:w="2091"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40,0</w:t>
            </w:r>
          </w:p>
        </w:tc>
      </w:tr>
      <w:tr w:rsidR="00D013FB" w:rsidRPr="00081C8D" w:rsidTr="00081C8D">
        <w:trPr>
          <w:trHeight w:val="1275"/>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xml:space="preserve">Удельная стоимость арендной платы, </w:t>
            </w:r>
            <w:proofErr w:type="spellStart"/>
            <w:r w:rsidRPr="00081C8D">
              <w:rPr>
                <w:rFonts w:ascii="Times New Roman" w:eastAsia="Times New Roman" w:hAnsi="Times New Roman" w:cs="Times New Roman"/>
                <w:sz w:val="20"/>
                <w:szCs w:val="20"/>
              </w:rPr>
              <w:t>руб</w:t>
            </w:r>
            <w:proofErr w:type="spellEnd"/>
            <w:r w:rsidRPr="00081C8D">
              <w:rPr>
                <w:rFonts w:ascii="Times New Roman" w:eastAsia="Times New Roman" w:hAnsi="Times New Roman" w:cs="Times New Roman"/>
                <w:sz w:val="20"/>
                <w:szCs w:val="20"/>
              </w:rPr>
              <w:t>/</w:t>
            </w:r>
            <w:proofErr w:type="spellStart"/>
            <w:r w:rsidRPr="00081C8D">
              <w:rPr>
                <w:rFonts w:ascii="Times New Roman" w:eastAsia="Times New Roman" w:hAnsi="Times New Roman" w:cs="Times New Roman"/>
                <w:sz w:val="20"/>
                <w:szCs w:val="20"/>
              </w:rPr>
              <w:t>кв.м</w:t>
            </w:r>
            <w:proofErr w:type="spellEnd"/>
            <w:r w:rsidRPr="00081C8D">
              <w:rPr>
                <w:rFonts w:ascii="Times New Roman" w:eastAsia="Times New Roman" w:hAnsi="Times New Roman" w:cs="Times New Roman"/>
                <w:sz w:val="20"/>
                <w:szCs w:val="20"/>
              </w:rPr>
              <w:t>.</w:t>
            </w:r>
          </w:p>
        </w:tc>
        <w:tc>
          <w:tcPr>
            <w:tcW w:w="1985"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500,00</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411,76</w:t>
            </w:r>
          </w:p>
        </w:tc>
        <w:tc>
          <w:tcPr>
            <w:tcW w:w="2091"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450,00</w:t>
            </w:r>
          </w:p>
        </w:tc>
      </w:tr>
      <w:tr w:rsidR="00081C8D" w:rsidRPr="00081C8D" w:rsidTr="00081C8D">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Внесение корректировок</w:t>
            </w:r>
          </w:p>
        </w:tc>
        <w:tc>
          <w:tcPr>
            <w:tcW w:w="1985"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2078"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2091"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r>
      <w:tr w:rsidR="00081C8D" w:rsidRPr="00081C8D" w:rsidTr="00081C8D">
        <w:trPr>
          <w:trHeight w:val="3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proofErr w:type="spellStart"/>
            <w:r w:rsidRPr="00081C8D">
              <w:rPr>
                <w:rFonts w:ascii="Times New Roman" w:eastAsia="Times New Roman" w:hAnsi="Times New Roman" w:cs="Times New Roman"/>
                <w:sz w:val="20"/>
                <w:szCs w:val="20"/>
              </w:rPr>
              <w:t>Уторговывание</w:t>
            </w:r>
            <w:proofErr w:type="spellEnd"/>
          </w:p>
        </w:tc>
        <w:tc>
          <w:tcPr>
            <w:tcW w:w="1985"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-14,3</w:t>
            </w:r>
          </w:p>
        </w:tc>
        <w:tc>
          <w:tcPr>
            <w:tcW w:w="2078"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-14,3</w:t>
            </w:r>
          </w:p>
        </w:tc>
        <w:tc>
          <w:tcPr>
            <w:tcW w:w="2091"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-14,3</w:t>
            </w:r>
          </w:p>
        </w:tc>
      </w:tr>
      <w:tr w:rsidR="00081C8D" w:rsidRPr="00081C8D" w:rsidTr="00081C8D">
        <w:trPr>
          <w:trHeight w:val="1275"/>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Скорректированная стоимость арендной платы, руб./</w:t>
            </w:r>
            <w:proofErr w:type="spellStart"/>
            <w:r w:rsidRPr="00081C8D">
              <w:rPr>
                <w:rFonts w:ascii="Times New Roman" w:eastAsia="Times New Roman" w:hAnsi="Times New Roman" w:cs="Times New Roman"/>
                <w:sz w:val="20"/>
                <w:szCs w:val="20"/>
              </w:rPr>
              <w:t>квм</w:t>
            </w:r>
            <w:proofErr w:type="spellEnd"/>
            <w:r w:rsidRPr="00081C8D">
              <w:rPr>
                <w:rFonts w:ascii="Times New Roman" w:eastAsia="Times New Roman" w:hAnsi="Times New Roman" w:cs="Times New Roman"/>
                <w:sz w:val="20"/>
                <w:szCs w:val="20"/>
              </w:rPr>
              <w:t>.</w:t>
            </w:r>
          </w:p>
        </w:tc>
        <w:tc>
          <w:tcPr>
            <w:tcW w:w="1985"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428,50</w:t>
            </w:r>
          </w:p>
        </w:tc>
        <w:tc>
          <w:tcPr>
            <w:tcW w:w="2078"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352,88</w:t>
            </w:r>
          </w:p>
        </w:tc>
        <w:tc>
          <w:tcPr>
            <w:tcW w:w="2091"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385,65</w:t>
            </w:r>
          </w:p>
        </w:tc>
      </w:tr>
      <w:tr w:rsidR="00081C8D" w:rsidRPr="00081C8D" w:rsidTr="00081C8D">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Право собственности</w:t>
            </w:r>
          </w:p>
        </w:tc>
        <w:tc>
          <w:tcPr>
            <w:tcW w:w="1985"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полное</w:t>
            </w:r>
          </w:p>
        </w:tc>
        <w:tc>
          <w:tcPr>
            <w:tcW w:w="1843"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полное</w:t>
            </w:r>
          </w:p>
        </w:tc>
        <w:tc>
          <w:tcPr>
            <w:tcW w:w="2078"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полное</w:t>
            </w:r>
          </w:p>
        </w:tc>
        <w:tc>
          <w:tcPr>
            <w:tcW w:w="2091"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полное</w:t>
            </w:r>
          </w:p>
        </w:tc>
      </w:tr>
      <w:tr w:rsidR="00081C8D" w:rsidRPr="00081C8D" w:rsidTr="00081C8D">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Корректировка, %</w:t>
            </w:r>
          </w:p>
        </w:tc>
        <w:tc>
          <w:tcPr>
            <w:tcW w:w="1985"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0</w:t>
            </w:r>
          </w:p>
        </w:tc>
        <w:tc>
          <w:tcPr>
            <w:tcW w:w="2078"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0</w:t>
            </w:r>
          </w:p>
        </w:tc>
        <w:tc>
          <w:tcPr>
            <w:tcW w:w="2091"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0</w:t>
            </w:r>
          </w:p>
        </w:tc>
      </w:tr>
      <w:tr w:rsidR="00081C8D" w:rsidRPr="00081C8D" w:rsidTr="00081C8D">
        <w:trPr>
          <w:trHeight w:val="1275"/>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Скорректированная стоимость арендной платы, руб./</w:t>
            </w:r>
            <w:proofErr w:type="spellStart"/>
            <w:r w:rsidRPr="00081C8D">
              <w:rPr>
                <w:rFonts w:ascii="Times New Roman" w:eastAsia="Times New Roman" w:hAnsi="Times New Roman" w:cs="Times New Roman"/>
                <w:sz w:val="20"/>
                <w:szCs w:val="20"/>
              </w:rPr>
              <w:t>квм</w:t>
            </w:r>
            <w:proofErr w:type="spellEnd"/>
            <w:r w:rsidRPr="00081C8D">
              <w:rPr>
                <w:rFonts w:ascii="Times New Roman" w:eastAsia="Times New Roman" w:hAnsi="Times New Roman" w:cs="Times New Roman"/>
                <w:sz w:val="20"/>
                <w:szCs w:val="20"/>
              </w:rPr>
              <w:t>.</w:t>
            </w:r>
          </w:p>
        </w:tc>
        <w:tc>
          <w:tcPr>
            <w:tcW w:w="1985"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428,50</w:t>
            </w:r>
          </w:p>
        </w:tc>
        <w:tc>
          <w:tcPr>
            <w:tcW w:w="2078"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352,88</w:t>
            </w:r>
          </w:p>
        </w:tc>
        <w:tc>
          <w:tcPr>
            <w:tcW w:w="2091"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385,65</w:t>
            </w:r>
          </w:p>
        </w:tc>
      </w:tr>
      <w:tr w:rsidR="00D013FB" w:rsidRPr="00081C8D" w:rsidTr="00081C8D">
        <w:trPr>
          <w:trHeight w:val="765"/>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Условия финансирования</w:t>
            </w:r>
          </w:p>
        </w:tc>
        <w:tc>
          <w:tcPr>
            <w:tcW w:w="1985"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рыночные</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рыночные</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рыночные</w:t>
            </w:r>
          </w:p>
        </w:tc>
        <w:tc>
          <w:tcPr>
            <w:tcW w:w="2091"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рыночные</w:t>
            </w:r>
          </w:p>
        </w:tc>
      </w:tr>
      <w:tr w:rsidR="00D013FB" w:rsidRPr="00081C8D" w:rsidTr="00081C8D">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Корректировка, %</w:t>
            </w:r>
          </w:p>
        </w:tc>
        <w:tc>
          <w:tcPr>
            <w:tcW w:w="1985"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0,00</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0,00</w:t>
            </w:r>
          </w:p>
        </w:tc>
        <w:tc>
          <w:tcPr>
            <w:tcW w:w="2091"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0,00</w:t>
            </w:r>
          </w:p>
        </w:tc>
      </w:tr>
      <w:tr w:rsidR="00D013FB" w:rsidRPr="00081C8D" w:rsidTr="00081C8D">
        <w:trPr>
          <w:trHeight w:val="1275"/>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Скорректированная стоимость арендной платы, руб./</w:t>
            </w:r>
            <w:proofErr w:type="spellStart"/>
            <w:r w:rsidRPr="00081C8D">
              <w:rPr>
                <w:rFonts w:ascii="Times New Roman" w:eastAsia="Times New Roman" w:hAnsi="Times New Roman" w:cs="Times New Roman"/>
                <w:sz w:val="20"/>
                <w:szCs w:val="20"/>
              </w:rPr>
              <w:t>квм</w:t>
            </w:r>
            <w:proofErr w:type="spellEnd"/>
            <w:r w:rsidRPr="00081C8D">
              <w:rPr>
                <w:rFonts w:ascii="Times New Roman" w:eastAsia="Times New Roman" w:hAnsi="Times New Roman" w:cs="Times New Roman"/>
                <w:sz w:val="20"/>
                <w:szCs w:val="20"/>
              </w:rPr>
              <w:t>.</w:t>
            </w:r>
          </w:p>
        </w:tc>
        <w:tc>
          <w:tcPr>
            <w:tcW w:w="1985"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428,50</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352,88</w:t>
            </w:r>
          </w:p>
        </w:tc>
        <w:tc>
          <w:tcPr>
            <w:tcW w:w="2091"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385,65</w:t>
            </w:r>
          </w:p>
        </w:tc>
      </w:tr>
      <w:tr w:rsidR="00D013FB" w:rsidRPr="00081C8D" w:rsidTr="00081C8D">
        <w:trPr>
          <w:trHeight w:val="765"/>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Условия продажи, аренды</w:t>
            </w:r>
          </w:p>
        </w:tc>
        <w:tc>
          <w:tcPr>
            <w:tcW w:w="1985"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предложение</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предложение</w:t>
            </w:r>
          </w:p>
        </w:tc>
        <w:tc>
          <w:tcPr>
            <w:tcW w:w="2091"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предложение</w:t>
            </w:r>
          </w:p>
        </w:tc>
      </w:tr>
      <w:tr w:rsidR="00D013FB" w:rsidRPr="00081C8D" w:rsidTr="00081C8D">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Корректировка, %</w:t>
            </w:r>
          </w:p>
        </w:tc>
        <w:tc>
          <w:tcPr>
            <w:tcW w:w="1985"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0,00</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0,00</w:t>
            </w:r>
          </w:p>
        </w:tc>
        <w:tc>
          <w:tcPr>
            <w:tcW w:w="2091"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0,00</w:t>
            </w:r>
          </w:p>
        </w:tc>
      </w:tr>
      <w:tr w:rsidR="00D013FB" w:rsidRPr="00081C8D" w:rsidTr="00081C8D">
        <w:trPr>
          <w:trHeight w:val="1275"/>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lastRenderedPageBreak/>
              <w:t>Скорректированная стоимость арендной платы, руб./</w:t>
            </w:r>
            <w:proofErr w:type="spellStart"/>
            <w:r w:rsidRPr="00081C8D">
              <w:rPr>
                <w:rFonts w:ascii="Times New Roman" w:eastAsia="Times New Roman" w:hAnsi="Times New Roman" w:cs="Times New Roman"/>
                <w:sz w:val="20"/>
                <w:szCs w:val="20"/>
              </w:rPr>
              <w:t>квм</w:t>
            </w:r>
            <w:proofErr w:type="spellEnd"/>
            <w:r w:rsidRPr="00081C8D">
              <w:rPr>
                <w:rFonts w:ascii="Times New Roman" w:eastAsia="Times New Roman" w:hAnsi="Times New Roman" w:cs="Times New Roman"/>
                <w:sz w:val="20"/>
                <w:szCs w:val="20"/>
              </w:rPr>
              <w:t>.</w:t>
            </w:r>
          </w:p>
        </w:tc>
        <w:tc>
          <w:tcPr>
            <w:tcW w:w="1985"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428,50</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352,88</w:t>
            </w:r>
          </w:p>
        </w:tc>
        <w:tc>
          <w:tcPr>
            <w:tcW w:w="2091"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385,65</w:t>
            </w:r>
          </w:p>
        </w:tc>
      </w:tr>
      <w:tr w:rsidR="00D013FB" w:rsidRPr="00081C8D" w:rsidTr="00081C8D">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Дата предложения</w:t>
            </w:r>
          </w:p>
        </w:tc>
        <w:tc>
          <w:tcPr>
            <w:tcW w:w="1985"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05.10.2022</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19.09.2022</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30.09.2022</w:t>
            </w:r>
          </w:p>
        </w:tc>
        <w:tc>
          <w:tcPr>
            <w:tcW w:w="2091"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01.10.2022</w:t>
            </w:r>
          </w:p>
        </w:tc>
      </w:tr>
      <w:tr w:rsidR="00D013FB" w:rsidRPr="00081C8D" w:rsidTr="00081C8D">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Корректировка</w:t>
            </w:r>
          </w:p>
        </w:tc>
        <w:tc>
          <w:tcPr>
            <w:tcW w:w="1985"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1,000</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1,000</w:t>
            </w:r>
          </w:p>
        </w:tc>
        <w:tc>
          <w:tcPr>
            <w:tcW w:w="2091"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1,000</w:t>
            </w:r>
          </w:p>
        </w:tc>
      </w:tr>
      <w:tr w:rsidR="00D013FB" w:rsidRPr="00081C8D" w:rsidTr="00081C8D">
        <w:trPr>
          <w:trHeight w:val="1275"/>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Скорректированная стоимость арендной платы, руб./</w:t>
            </w:r>
            <w:proofErr w:type="spellStart"/>
            <w:r w:rsidRPr="00081C8D">
              <w:rPr>
                <w:rFonts w:ascii="Times New Roman" w:eastAsia="Times New Roman" w:hAnsi="Times New Roman" w:cs="Times New Roman"/>
                <w:sz w:val="20"/>
                <w:szCs w:val="20"/>
              </w:rPr>
              <w:t>квм</w:t>
            </w:r>
            <w:proofErr w:type="spellEnd"/>
            <w:r w:rsidRPr="00081C8D">
              <w:rPr>
                <w:rFonts w:ascii="Times New Roman" w:eastAsia="Times New Roman" w:hAnsi="Times New Roman" w:cs="Times New Roman"/>
                <w:sz w:val="20"/>
                <w:szCs w:val="20"/>
              </w:rPr>
              <w:t>.</w:t>
            </w:r>
          </w:p>
        </w:tc>
        <w:tc>
          <w:tcPr>
            <w:tcW w:w="1985"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428,50</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352,88</w:t>
            </w:r>
          </w:p>
        </w:tc>
        <w:tc>
          <w:tcPr>
            <w:tcW w:w="2091"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385,65</w:t>
            </w:r>
          </w:p>
        </w:tc>
      </w:tr>
      <w:tr w:rsidR="00D013FB" w:rsidRPr="00081C8D" w:rsidTr="00081C8D">
        <w:trPr>
          <w:trHeight w:val="1275"/>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Местоположение</w:t>
            </w:r>
          </w:p>
        </w:tc>
        <w:tc>
          <w:tcPr>
            <w:tcW w:w="1985"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xml:space="preserve">Новосибирская обл., </w:t>
            </w:r>
            <w:proofErr w:type="spellStart"/>
            <w:r w:rsidRPr="00081C8D">
              <w:rPr>
                <w:rFonts w:ascii="Times New Roman" w:eastAsia="Times New Roman" w:hAnsi="Times New Roman" w:cs="Times New Roman"/>
                <w:sz w:val="20"/>
                <w:szCs w:val="20"/>
              </w:rPr>
              <w:t>Чулымский</w:t>
            </w:r>
            <w:proofErr w:type="spellEnd"/>
            <w:r w:rsidRPr="00081C8D">
              <w:rPr>
                <w:rFonts w:ascii="Times New Roman" w:eastAsia="Times New Roman" w:hAnsi="Times New Roman" w:cs="Times New Roman"/>
                <w:sz w:val="20"/>
                <w:szCs w:val="20"/>
              </w:rPr>
              <w:t xml:space="preserve"> р-н, п. Базово, ул. Центральная, д.36</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Новосибирская обл., п. Коченево, Октябрьская улица, 41</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Новосибирская обл., п. Коченево, ул. Кузнецкая, 80</w:t>
            </w:r>
          </w:p>
        </w:tc>
        <w:tc>
          <w:tcPr>
            <w:tcW w:w="2091"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Новосибирская обл., п. Коченево, Октябрьская ул., 18</w:t>
            </w:r>
          </w:p>
        </w:tc>
      </w:tr>
      <w:tr w:rsidR="00D013FB" w:rsidRPr="00081C8D" w:rsidTr="00081C8D">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Корректировка</w:t>
            </w:r>
          </w:p>
        </w:tc>
        <w:tc>
          <w:tcPr>
            <w:tcW w:w="1985"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0,54</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0,54</w:t>
            </w:r>
          </w:p>
        </w:tc>
        <w:tc>
          <w:tcPr>
            <w:tcW w:w="2091"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0,54</w:t>
            </w:r>
          </w:p>
        </w:tc>
      </w:tr>
      <w:tr w:rsidR="00D013FB" w:rsidRPr="00081C8D" w:rsidTr="00081C8D">
        <w:trPr>
          <w:trHeight w:val="1275"/>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Скорректированная стоимость арендной платы, руб./</w:t>
            </w:r>
            <w:proofErr w:type="spellStart"/>
            <w:r w:rsidRPr="00081C8D">
              <w:rPr>
                <w:rFonts w:ascii="Times New Roman" w:eastAsia="Times New Roman" w:hAnsi="Times New Roman" w:cs="Times New Roman"/>
                <w:sz w:val="20"/>
                <w:szCs w:val="20"/>
              </w:rPr>
              <w:t>квм</w:t>
            </w:r>
            <w:proofErr w:type="spellEnd"/>
            <w:r w:rsidRPr="00081C8D">
              <w:rPr>
                <w:rFonts w:ascii="Times New Roman" w:eastAsia="Times New Roman" w:hAnsi="Times New Roman" w:cs="Times New Roman"/>
                <w:sz w:val="20"/>
                <w:szCs w:val="20"/>
              </w:rPr>
              <w:t>.</w:t>
            </w:r>
          </w:p>
        </w:tc>
        <w:tc>
          <w:tcPr>
            <w:tcW w:w="1985"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231,39</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190,56</w:t>
            </w:r>
          </w:p>
        </w:tc>
        <w:tc>
          <w:tcPr>
            <w:tcW w:w="2091"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208,25</w:t>
            </w:r>
          </w:p>
        </w:tc>
      </w:tr>
      <w:tr w:rsidR="00D013FB" w:rsidRPr="00081C8D" w:rsidTr="00081C8D">
        <w:trPr>
          <w:trHeight w:val="10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Назначение помещения</w:t>
            </w:r>
          </w:p>
        </w:tc>
        <w:tc>
          <w:tcPr>
            <w:tcW w:w="1985"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Офисное</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Офисное</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Офисное</w:t>
            </w:r>
          </w:p>
        </w:tc>
        <w:tc>
          <w:tcPr>
            <w:tcW w:w="2091"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Помещение свободного назначения (офисное)</w:t>
            </w:r>
          </w:p>
        </w:tc>
      </w:tr>
      <w:tr w:rsidR="00D013FB" w:rsidRPr="00081C8D" w:rsidTr="00081C8D">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Корректировка</w:t>
            </w:r>
          </w:p>
        </w:tc>
        <w:tc>
          <w:tcPr>
            <w:tcW w:w="1985"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1,000</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1,000</w:t>
            </w:r>
          </w:p>
        </w:tc>
        <w:tc>
          <w:tcPr>
            <w:tcW w:w="2091"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1,000</w:t>
            </w:r>
          </w:p>
        </w:tc>
      </w:tr>
      <w:tr w:rsidR="00D013FB" w:rsidRPr="00081C8D" w:rsidTr="00081C8D">
        <w:trPr>
          <w:trHeight w:val="1275"/>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Скорректированная стоимость арендной платы, руб./</w:t>
            </w:r>
            <w:proofErr w:type="spellStart"/>
            <w:r w:rsidRPr="00081C8D">
              <w:rPr>
                <w:rFonts w:ascii="Times New Roman" w:eastAsia="Times New Roman" w:hAnsi="Times New Roman" w:cs="Times New Roman"/>
                <w:sz w:val="20"/>
                <w:szCs w:val="20"/>
              </w:rPr>
              <w:t>квм</w:t>
            </w:r>
            <w:proofErr w:type="spellEnd"/>
            <w:r w:rsidRPr="00081C8D">
              <w:rPr>
                <w:rFonts w:ascii="Times New Roman" w:eastAsia="Times New Roman" w:hAnsi="Times New Roman" w:cs="Times New Roman"/>
                <w:sz w:val="20"/>
                <w:szCs w:val="20"/>
              </w:rPr>
              <w:t>.</w:t>
            </w:r>
          </w:p>
        </w:tc>
        <w:tc>
          <w:tcPr>
            <w:tcW w:w="1985"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231,39</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190,56</w:t>
            </w:r>
          </w:p>
        </w:tc>
        <w:tc>
          <w:tcPr>
            <w:tcW w:w="2091"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208,25</w:t>
            </w:r>
          </w:p>
        </w:tc>
      </w:tr>
      <w:tr w:rsidR="00D013FB" w:rsidRPr="00081C8D" w:rsidTr="00081C8D">
        <w:trPr>
          <w:trHeight w:val="765"/>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Состояние отделки помещения</w:t>
            </w:r>
          </w:p>
        </w:tc>
        <w:tc>
          <w:tcPr>
            <w:tcW w:w="1985"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среднее состояние</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среднее состояние</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среднее состояние</w:t>
            </w:r>
          </w:p>
        </w:tc>
        <w:tc>
          <w:tcPr>
            <w:tcW w:w="2091"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среднее состояние</w:t>
            </w:r>
          </w:p>
        </w:tc>
      </w:tr>
      <w:tr w:rsidR="00D013FB" w:rsidRPr="00081C8D" w:rsidTr="00081C8D">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Корректировка</w:t>
            </w:r>
          </w:p>
        </w:tc>
        <w:tc>
          <w:tcPr>
            <w:tcW w:w="1985"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1,00</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1,00</w:t>
            </w:r>
          </w:p>
        </w:tc>
        <w:tc>
          <w:tcPr>
            <w:tcW w:w="2091"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1,00</w:t>
            </w:r>
          </w:p>
        </w:tc>
      </w:tr>
      <w:tr w:rsidR="00D013FB" w:rsidRPr="00081C8D" w:rsidTr="00081C8D">
        <w:trPr>
          <w:trHeight w:val="1275"/>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Скорректированная стоимость арендной платы, руб./</w:t>
            </w:r>
            <w:proofErr w:type="spellStart"/>
            <w:r w:rsidRPr="00081C8D">
              <w:rPr>
                <w:rFonts w:ascii="Times New Roman" w:eastAsia="Times New Roman" w:hAnsi="Times New Roman" w:cs="Times New Roman"/>
                <w:sz w:val="20"/>
                <w:szCs w:val="20"/>
              </w:rPr>
              <w:t>квм</w:t>
            </w:r>
            <w:proofErr w:type="spellEnd"/>
            <w:r w:rsidRPr="00081C8D">
              <w:rPr>
                <w:rFonts w:ascii="Times New Roman" w:eastAsia="Times New Roman" w:hAnsi="Times New Roman" w:cs="Times New Roman"/>
                <w:sz w:val="20"/>
                <w:szCs w:val="20"/>
              </w:rPr>
              <w:t>.</w:t>
            </w:r>
          </w:p>
        </w:tc>
        <w:tc>
          <w:tcPr>
            <w:tcW w:w="1985"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231,39</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190,56</w:t>
            </w:r>
          </w:p>
        </w:tc>
        <w:tc>
          <w:tcPr>
            <w:tcW w:w="2091"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208,25</w:t>
            </w:r>
          </w:p>
        </w:tc>
      </w:tr>
      <w:tr w:rsidR="00D013FB" w:rsidRPr="00081C8D" w:rsidTr="00081C8D">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Этаж</w:t>
            </w:r>
          </w:p>
        </w:tc>
        <w:tc>
          <w:tcPr>
            <w:tcW w:w="1985"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2</w:t>
            </w:r>
          </w:p>
        </w:tc>
        <w:tc>
          <w:tcPr>
            <w:tcW w:w="2091"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2</w:t>
            </w:r>
          </w:p>
        </w:tc>
      </w:tr>
      <w:tr w:rsidR="00D013FB" w:rsidRPr="00081C8D" w:rsidTr="00081C8D">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Корректировка</w:t>
            </w:r>
          </w:p>
        </w:tc>
        <w:tc>
          <w:tcPr>
            <w:tcW w:w="1985"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1,00</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1,17</w:t>
            </w:r>
          </w:p>
        </w:tc>
        <w:tc>
          <w:tcPr>
            <w:tcW w:w="2091"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1,17</w:t>
            </w:r>
          </w:p>
        </w:tc>
      </w:tr>
      <w:tr w:rsidR="00D013FB" w:rsidRPr="00081C8D" w:rsidTr="00081C8D">
        <w:trPr>
          <w:trHeight w:val="1275"/>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Скорректированная стоимость арендной платы, руб./</w:t>
            </w:r>
            <w:proofErr w:type="spellStart"/>
            <w:r w:rsidRPr="00081C8D">
              <w:rPr>
                <w:rFonts w:ascii="Times New Roman" w:eastAsia="Times New Roman" w:hAnsi="Times New Roman" w:cs="Times New Roman"/>
                <w:sz w:val="20"/>
                <w:szCs w:val="20"/>
              </w:rPr>
              <w:t>квм</w:t>
            </w:r>
            <w:proofErr w:type="spellEnd"/>
            <w:r w:rsidRPr="00081C8D">
              <w:rPr>
                <w:rFonts w:ascii="Times New Roman" w:eastAsia="Times New Roman" w:hAnsi="Times New Roman" w:cs="Times New Roman"/>
                <w:sz w:val="20"/>
                <w:szCs w:val="20"/>
              </w:rPr>
              <w:t>.</w:t>
            </w:r>
          </w:p>
        </w:tc>
        <w:tc>
          <w:tcPr>
            <w:tcW w:w="1985"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231,39</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222,96</w:t>
            </w:r>
          </w:p>
        </w:tc>
        <w:tc>
          <w:tcPr>
            <w:tcW w:w="2091"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243,65</w:t>
            </w:r>
          </w:p>
        </w:tc>
      </w:tr>
      <w:tr w:rsidR="00081C8D" w:rsidRPr="00081C8D" w:rsidTr="00081C8D">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Коммуникации</w:t>
            </w:r>
          </w:p>
        </w:tc>
        <w:tc>
          <w:tcPr>
            <w:tcW w:w="1985"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имеются</w:t>
            </w:r>
          </w:p>
        </w:tc>
        <w:tc>
          <w:tcPr>
            <w:tcW w:w="1843"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имеются</w:t>
            </w:r>
          </w:p>
        </w:tc>
        <w:tc>
          <w:tcPr>
            <w:tcW w:w="2078"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имеются</w:t>
            </w:r>
          </w:p>
        </w:tc>
        <w:tc>
          <w:tcPr>
            <w:tcW w:w="2091"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имеются</w:t>
            </w:r>
          </w:p>
        </w:tc>
      </w:tr>
      <w:tr w:rsidR="00D013FB" w:rsidRPr="00081C8D" w:rsidTr="00081C8D">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Корректировка</w:t>
            </w:r>
          </w:p>
        </w:tc>
        <w:tc>
          <w:tcPr>
            <w:tcW w:w="1985"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0</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0</w:t>
            </w:r>
          </w:p>
        </w:tc>
        <w:tc>
          <w:tcPr>
            <w:tcW w:w="2091"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0</w:t>
            </w:r>
          </w:p>
        </w:tc>
      </w:tr>
      <w:tr w:rsidR="00D013FB" w:rsidRPr="00081C8D" w:rsidTr="00081C8D">
        <w:trPr>
          <w:trHeight w:val="1275"/>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lastRenderedPageBreak/>
              <w:t>Скорректированная стоимость арендной платы, руб./</w:t>
            </w:r>
            <w:proofErr w:type="spellStart"/>
            <w:r w:rsidRPr="00081C8D">
              <w:rPr>
                <w:rFonts w:ascii="Times New Roman" w:eastAsia="Times New Roman" w:hAnsi="Times New Roman" w:cs="Times New Roman"/>
                <w:sz w:val="20"/>
                <w:szCs w:val="20"/>
              </w:rPr>
              <w:t>квм</w:t>
            </w:r>
            <w:proofErr w:type="spellEnd"/>
            <w:r w:rsidRPr="00081C8D">
              <w:rPr>
                <w:rFonts w:ascii="Times New Roman" w:eastAsia="Times New Roman" w:hAnsi="Times New Roman" w:cs="Times New Roman"/>
                <w:sz w:val="20"/>
                <w:szCs w:val="20"/>
              </w:rPr>
              <w:t>.</w:t>
            </w:r>
          </w:p>
        </w:tc>
        <w:tc>
          <w:tcPr>
            <w:tcW w:w="1985"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231,39</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222,96</w:t>
            </w:r>
          </w:p>
        </w:tc>
        <w:tc>
          <w:tcPr>
            <w:tcW w:w="2091"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243,65</w:t>
            </w:r>
          </w:p>
        </w:tc>
      </w:tr>
      <w:tr w:rsidR="00D013FB" w:rsidRPr="00081C8D" w:rsidTr="00081C8D">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Площадь</w:t>
            </w:r>
          </w:p>
        </w:tc>
        <w:tc>
          <w:tcPr>
            <w:tcW w:w="1985"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10,90</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74,00</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17,00</w:t>
            </w:r>
          </w:p>
        </w:tc>
        <w:tc>
          <w:tcPr>
            <w:tcW w:w="2091"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40</w:t>
            </w:r>
          </w:p>
        </w:tc>
      </w:tr>
      <w:tr w:rsidR="00D013FB" w:rsidRPr="00081C8D" w:rsidTr="00081C8D">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Корректировка</w:t>
            </w:r>
          </w:p>
        </w:tc>
        <w:tc>
          <w:tcPr>
            <w:tcW w:w="1985"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1,03</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w:t>
            </w:r>
          </w:p>
        </w:tc>
        <w:tc>
          <w:tcPr>
            <w:tcW w:w="2091"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w:t>
            </w:r>
          </w:p>
        </w:tc>
      </w:tr>
      <w:tr w:rsidR="00D013FB" w:rsidRPr="00081C8D" w:rsidTr="00081C8D">
        <w:trPr>
          <w:trHeight w:val="1275"/>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Скорректированная стоимость арендной платы, руб./</w:t>
            </w:r>
            <w:proofErr w:type="spellStart"/>
            <w:r w:rsidRPr="00081C8D">
              <w:rPr>
                <w:rFonts w:ascii="Times New Roman" w:eastAsia="Times New Roman" w:hAnsi="Times New Roman" w:cs="Times New Roman"/>
                <w:sz w:val="20"/>
                <w:szCs w:val="20"/>
              </w:rPr>
              <w:t>квм</w:t>
            </w:r>
            <w:proofErr w:type="spellEnd"/>
            <w:r w:rsidRPr="00081C8D">
              <w:rPr>
                <w:rFonts w:ascii="Times New Roman" w:eastAsia="Times New Roman" w:hAnsi="Times New Roman" w:cs="Times New Roman"/>
                <w:sz w:val="20"/>
                <w:szCs w:val="20"/>
              </w:rPr>
              <w:t>.</w:t>
            </w:r>
          </w:p>
        </w:tc>
        <w:tc>
          <w:tcPr>
            <w:tcW w:w="1985"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238,33</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222,96</w:t>
            </w:r>
          </w:p>
        </w:tc>
        <w:tc>
          <w:tcPr>
            <w:tcW w:w="2091"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243,65</w:t>
            </w:r>
          </w:p>
        </w:tc>
      </w:tr>
      <w:tr w:rsidR="00D013FB" w:rsidRPr="00081C8D" w:rsidTr="00081C8D">
        <w:trPr>
          <w:trHeight w:val="1785"/>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Состав арендной ставки</w:t>
            </w:r>
          </w:p>
        </w:tc>
        <w:tc>
          <w:tcPr>
            <w:tcW w:w="1985"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коммунальные и эксплуатационные платежи не входят в состав арендной ставки</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xml:space="preserve">коммунальные и эксплуатационные </w:t>
            </w:r>
            <w:proofErr w:type="gramStart"/>
            <w:r w:rsidRPr="00081C8D">
              <w:rPr>
                <w:rFonts w:ascii="Times New Roman" w:eastAsia="Times New Roman" w:hAnsi="Times New Roman" w:cs="Times New Roman"/>
                <w:sz w:val="20"/>
                <w:szCs w:val="20"/>
              </w:rPr>
              <w:t>платежи  входят</w:t>
            </w:r>
            <w:proofErr w:type="gramEnd"/>
            <w:r w:rsidRPr="00081C8D">
              <w:rPr>
                <w:rFonts w:ascii="Times New Roman" w:eastAsia="Times New Roman" w:hAnsi="Times New Roman" w:cs="Times New Roman"/>
                <w:sz w:val="20"/>
                <w:szCs w:val="20"/>
              </w:rPr>
              <w:t xml:space="preserve"> в состав арендной ставки</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коммунальные и эксплуатационные платежи входят в состав арендной ставки</w:t>
            </w:r>
          </w:p>
        </w:tc>
        <w:tc>
          <w:tcPr>
            <w:tcW w:w="2091"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xml:space="preserve">коммунальные и эксплуатационные </w:t>
            </w:r>
            <w:proofErr w:type="gramStart"/>
            <w:r w:rsidRPr="00081C8D">
              <w:rPr>
                <w:rFonts w:ascii="Times New Roman" w:eastAsia="Times New Roman" w:hAnsi="Times New Roman" w:cs="Times New Roman"/>
                <w:sz w:val="20"/>
                <w:szCs w:val="20"/>
              </w:rPr>
              <w:t>платежи  входят</w:t>
            </w:r>
            <w:proofErr w:type="gramEnd"/>
            <w:r w:rsidRPr="00081C8D">
              <w:rPr>
                <w:rFonts w:ascii="Times New Roman" w:eastAsia="Times New Roman" w:hAnsi="Times New Roman" w:cs="Times New Roman"/>
                <w:sz w:val="20"/>
                <w:szCs w:val="20"/>
              </w:rPr>
              <w:t xml:space="preserve"> в состав арендной ставки</w:t>
            </w:r>
          </w:p>
        </w:tc>
      </w:tr>
      <w:tr w:rsidR="00D013FB" w:rsidRPr="00081C8D" w:rsidTr="00081C8D">
        <w:trPr>
          <w:trHeight w:val="30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Корректировка</w:t>
            </w:r>
          </w:p>
        </w:tc>
        <w:tc>
          <w:tcPr>
            <w:tcW w:w="1985"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0,70</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0,70</w:t>
            </w:r>
          </w:p>
        </w:tc>
        <w:tc>
          <w:tcPr>
            <w:tcW w:w="2091"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0,70</w:t>
            </w:r>
          </w:p>
        </w:tc>
      </w:tr>
      <w:tr w:rsidR="00D013FB" w:rsidRPr="00081C8D" w:rsidTr="00081C8D">
        <w:trPr>
          <w:trHeight w:val="1275"/>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Скорректированная стоимость арендной платы, руб./</w:t>
            </w:r>
            <w:proofErr w:type="spellStart"/>
            <w:r w:rsidRPr="00081C8D">
              <w:rPr>
                <w:rFonts w:ascii="Times New Roman" w:eastAsia="Times New Roman" w:hAnsi="Times New Roman" w:cs="Times New Roman"/>
                <w:sz w:val="20"/>
                <w:szCs w:val="20"/>
              </w:rPr>
              <w:t>квм</w:t>
            </w:r>
            <w:proofErr w:type="spellEnd"/>
            <w:r w:rsidRPr="00081C8D">
              <w:rPr>
                <w:rFonts w:ascii="Times New Roman" w:eastAsia="Times New Roman" w:hAnsi="Times New Roman" w:cs="Times New Roman"/>
                <w:sz w:val="20"/>
                <w:szCs w:val="20"/>
              </w:rPr>
              <w:t>.</w:t>
            </w:r>
          </w:p>
        </w:tc>
        <w:tc>
          <w:tcPr>
            <w:tcW w:w="1985"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166,83</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156,07</w:t>
            </w:r>
          </w:p>
        </w:tc>
        <w:tc>
          <w:tcPr>
            <w:tcW w:w="2091"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170,56</w:t>
            </w:r>
          </w:p>
        </w:tc>
      </w:tr>
      <w:tr w:rsidR="00D013FB" w:rsidRPr="00081C8D" w:rsidTr="00081C8D">
        <w:trPr>
          <w:trHeight w:val="51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Весовой коэффициент</w:t>
            </w:r>
          </w:p>
        </w:tc>
        <w:tc>
          <w:tcPr>
            <w:tcW w:w="1985"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1,000</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1,000</w:t>
            </w:r>
          </w:p>
        </w:tc>
        <w:tc>
          <w:tcPr>
            <w:tcW w:w="2091"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1,000</w:t>
            </w:r>
          </w:p>
        </w:tc>
      </w:tr>
      <w:tr w:rsidR="00D013FB" w:rsidRPr="00081C8D" w:rsidTr="00081C8D">
        <w:trPr>
          <w:trHeight w:val="10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Среднеарифметическое значение, руб. с НДС</w:t>
            </w:r>
          </w:p>
        </w:tc>
        <w:tc>
          <w:tcPr>
            <w:tcW w:w="1985"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164,49</w:t>
            </w:r>
          </w:p>
        </w:tc>
        <w:tc>
          <w:tcPr>
            <w:tcW w:w="1843"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2078" w:type="dxa"/>
            <w:tcBorders>
              <w:top w:val="nil"/>
              <w:left w:val="nil"/>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2091" w:type="dxa"/>
            <w:tcBorders>
              <w:top w:val="nil"/>
              <w:left w:val="nil"/>
              <w:bottom w:val="single" w:sz="4" w:space="0" w:color="auto"/>
              <w:right w:val="single" w:sz="4" w:space="0" w:color="auto"/>
            </w:tcBorders>
            <w:shd w:val="clear" w:color="auto" w:fill="auto"/>
            <w:noWrap/>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r>
      <w:tr w:rsidR="00081C8D" w:rsidRPr="00081C8D" w:rsidTr="00081C8D">
        <w:trPr>
          <w:trHeight w:val="1020"/>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Среднеарифметическое значение, руб. без НДС</w:t>
            </w:r>
          </w:p>
        </w:tc>
        <w:tc>
          <w:tcPr>
            <w:tcW w:w="1985" w:type="dxa"/>
            <w:tcBorders>
              <w:top w:val="nil"/>
              <w:left w:val="nil"/>
              <w:bottom w:val="single" w:sz="4" w:space="0" w:color="auto"/>
              <w:right w:val="single" w:sz="4" w:space="0" w:color="auto"/>
            </w:tcBorders>
            <w:shd w:val="clear" w:color="auto" w:fill="auto"/>
            <w:noWrap/>
            <w:vAlign w:val="bottom"/>
            <w:hideMark/>
          </w:tcPr>
          <w:p w:rsidR="00081C8D" w:rsidRPr="00081C8D" w:rsidRDefault="00081C8D" w:rsidP="00081C8D">
            <w:pPr>
              <w:spacing w:after="0" w:line="240" w:lineRule="auto"/>
              <w:jc w:val="right"/>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137,08</w:t>
            </w:r>
          </w:p>
        </w:tc>
        <w:tc>
          <w:tcPr>
            <w:tcW w:w="1843" w:type="dxa"/>
            <w:tcBorders>
              <w:top w:val="nil"/>
              <w:left w:val="nil"/>
              <w:bottom w:val="single" w:sz="4" w:space="0" w:color="auto"/>
              <w:right w:val="single" w:sz="4" w:space="0" w:color="auto"/>
            </w:tcBorders>
            <w:shd w:val="clear" w:color="auto" w:fill="auto"/>
            <w:noWrap/>
            <w:vAlign w:val="bottom"/>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2078" w:type="dxa"/>
            <w:tcBorders>
              <w:top w:val="nil"/>
              <w:left w:val="nil"/>
              <w:bottom w:val="single" w:sz="4" w:space="0" w:color="auto"/>
              <w:right w:val="single" w:sz="4" w:space="0" w:color="auto"/>
            </w:tcBorders>
            <w:shd w:val="clear" w:color="auto" w:fill="auto"/>
            <w:noWrap/>
            <w:vAlign w:val="bottom"/>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c>
          <w:tcPr>
            <w:tcW w:w="2091" w:type="dxa"/>
            <w:tcBorders>
              <w:top w:val="nil"/>
              <w:left w:val="nil"/>
              <w:bottom w:val="single" w:sz="4" w:space="0" w:color="auto"/>
              <w:right w:val="single" w:sz="4" w:space="0" w:color="auto"/>
            </w:tcBorders>
            <w:shd w:val="clear" w:color="auto" w:fill="auto"/>
            <w:noWrap/>
            <w:vAlign w:val="bottom"/>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 </w:t>
            </w:r>
          </w:p>
        </w:tc>
      </w:tr>
      <w:tr w:rsidR="00081C8D" w:rsidRPr="00081C8D" w:rsidTr="00081C8D">
        <w:trPr>
          <w:trHeight w:val="1785"/>
        </w:trPr>
        <w:tc>
          <w:tcPr>
            <w:tcW w:w="2263" w:type="dxa"/>
            <w:tcBorders>
              <w:top w:val="nil"/>
              <w:left w:val="single" w:sz="4" w:space="0" w:color="auto"/>
              <w:bottom w:val="single" w:sz="4" w:space="0" w:color="auto"/>
              <w:right w:val="single" w:sz="4" w:space="0" w:color="auto"/>
            </w:tcBorders>
            <w:shd w:val="clear" w:color="auto" w:fill="auto"/>
            <w:vAlign w:val="center"/>
            <w:hideMark/>
          </w:tcPr>
          <w:p w:rsidR="00081C8D" w:rsidRPr="00081C8D" w:rsidRDefault="00081C8D" w:rsidP="00081C8D">
            <w:pPr>
              <w:spacing w:after="0" w:line="240" w:lineRule="auto"/>
              <w:rPr>
                <w:rFonts w:ascii="Times New Roman" w:eastAsia="Times New Roman" w:hAnsi="Times New Roman" w:cs="Times New Roman"/>
                <w:sz w:val="20"/>
                <w:szCs w:val="20"/>
              </w:rPr>
            </w:pPr>
            <w:r w:rsidRPr="00081C8D">
              <w:rPr>
                <w:rFonts w:ascii="Times New Roman" w:eastAsia="Times New Roman" w:hAnsi="Times New Roman" w:cs="Times New Roman"/>
                <w:sz w:val="20"/>
                <w:szCs w:val="20"/>
              </w:rPr>
              <w:t>Рыночная стоимость арендной платы нежилого помещения, руб. без НДС</w:t>
            </w:r>
          </w:p>
        </w:tc>
        <w:tc>
          <w:tcPr>
            <w:tcW w:w="1985" w:type="dxa"/>
            <w:tcBorders>
              <w:top w:val="nil"/>
              <w:left w:val="nil"/>
              <w:bottom w:val="single" w:sz="4" w:space="0" w:color="auto"/>
              <w:right w:val="single" w:sz="4" w:space="0" w:color="auto"/>
            </w:tcBorders>
            <w:shd w:val="clear" w:color="auto" w:fill="auto"/>
            <w:noWrap/>
            <w:vAlign w:val="bottom"/>
            <w:hideMark/>
          </w:tcPr>
          <w:p w:rsidR="00081C8D" w:rsidRPr="00081C8D" w:rsidRDefault="00081C8D" w:rsidP="00081C8D">
            <w:pPr>
              <w:spacing w:after="0" w:line="240" w:lineRule="auto"/>
              <w:jc w:val="right"/>
              <w:rPr>
                <w:rFonts w:ascii="Calibri" w:eastAsia="Times New Roman" w:hAnsi="Calibri" w:cs="Calibri"/>
                <w:color w:val="000000"/>
              </w:rPr>
            </w:pPr>
            <w:r w:rsidRPr="00081C8D">
              <w:rPr>
                <w:rFonts w:ascii="Calibri" w:eastAsia="Times New Roman" w:hAnsi="Calibri" w:cs="Calibri"/>
                <w:color w:val="000000"/>
              </w:rPr>
              <w:t>1494,17</w:t>
            </w:r>
          </w:p>
        </w:tc>
        <w:tc>
          <w:tcPr>
            <w:tcW w:w="1843" w:type="dxa"/>
            <w:tcBorders>
              <w:top w:val="nil"/>
              <w:left w:val="nil"/>
              <w:bottom w:val="single" w:sz="4" w:space="0" w:color="auto"/>
              <w:right w:val="single" w:sz="4" w:space="0" w:color="auto"/>
            </w:tcBorders>
            <w:shd w:val="clear" w:color="auto" w:fill="auto"/>
            <w:noWrap/>
            <w:vAlign w:val="bottom"/>
            <w:hideMark/>
          </w:tcPr>
          <w:p w:rsidR="00081C8D" w:rsidRPr="00081C8D" w:rsidRDefault="00081C8D" w:rsidP="00081C8D">
            <w:pPr>
              <w:spacing w:after="0" w:line="240" w:lineRule="auto"/>
              <w:rPr>
                <w:rFonts w:ascii="Calibri" w:eastAsia="Times New Roman" w:hAnsi="Calibri" w:cs="Calibri"/>
                <w:color w:val="000000"/>
              </w:rPr>
            </w:pPr>
            <w:r w:rsidRPr="00081C8D">
              <w:rPr>
                <w:rFonts w:ascii="Calibri" w:eastAsia="Times New Roman" w:hAnsi="Calibri" w:cs="Calibri"/>
                <w:color w:val="000000"/>
              </w:rPr>
              <w:t> </w:t>
            </w:r>
          </w:p>
        </w:tc>
        <w:tc>
          <w:tcPr>
            <w:tcW w:w="2078" w:type="dxa"/>
            <w:tcBorders>
              <w:top w:val="nil"/>
              <w:left w:val="nil"/>
              <w:bottom w:val="single" w:sz="4" w:space="0" w:color="auto"/>
              <w:right w:val="single" w:sz="4" w:space="0" w:color="auto"/>
            </w:tcBorders>
            <w:shd w:val="clear" w:color="auto" w:fill="auto"/>
            <w:noWrap/>
            <w:vAlign w:val="bottom"/>
            <w:hideMark/>
          </w:tcPr>
          <w:p w:rsidR="00081C8D" w:rsidRPr="00081C8D" w:rsidRDefault="00081C8D" w:rsidP="00081C8D">
            <w:pPr>
              <w:spacing w:after="0" w:line="240" w:lineRule="auto"/>
              <w:rPr>
                <w:rFonts w:ascii="Calibri" w:eastAsia="Times New Roman" w:hAnsi="Calibri" w:cs="Calibri"/>
                <w:color w:val="000000"/>
              </w:rPr>
            </w:pPr>
            <w:r w:rsidRPr="00081C8D">
              <w:rPr>
                <w:rFonts w:ascii="Calibri" w:eastAsia="Times New Roman" w:hAnsi="Calibri" w:cs="Calibri"/>
                <w:color w:val="000000"/>
              </w:rPr>
              <w:t> </w:t>
            </w:r>
          </w:p>
        </w:tc>
        <w:tc>
          <w:tcPr>
            <w:tcW w:w="2091" w:type="dxa"/>
            <w:tcBorders>
              <w:top w:val="nil"/>
              <w:left w:val="nil"/>
              <w:bottom w:val="single" w:sz="4" w:space="0" w:color="auto"/>
              <w:right w:val="single" w:sz="4" w:space="0" w:color="auto"/>
            </w:tcBorders>
            <w:shd w:val="clear" w:color="auto" w:fill="auto"/>
            <w:noWrap/>
            <w:vAlign w:val="bottom"/>
            <w:hideMark/>
          </w:tcPr>
          <w:p w:rsidR="00081C8D" w:rsidRPr="00081C8D" w:rsidRDefault="00081C8D" w:rsidP="00081C8D">
            <w:pPr>
              <w:spacing w:after="0" w:line="240" w:lineRule="auto"/>
              <w:rPr>
                <w:rFonts w:ascii="Calibri" w:eastAsia="Times New Roman" w:hAnsi="Calibri" w:cs="Calibri"/>
                <w:color w:val="000000"/>
              </w:rPr>
            </w:pPr>
            <w:r w:rsidRPr="00081C8D">
              <w:rPr>
                <w:rFonts w:ascii="Calibri" w:eastAsia="Times New Roman" w:hAnsi="Calibri" w:cs="Calibri"/>
                <w:color w:val="000000"/>
              </w:rPr>
              <w:t> </w:t>
            </w:r>
          </w:p>
        </w:tc>
      </w:tr>
    </w:tbl>
    <w:p w:rsidR="00472AC2" w:rsidRDefault="00472AC2" w:rsidP="00767F49">
      <w:pPr>
        <w:spacing w:after="0" w:line="240" w:lineRule="auto"/>
        <w:jc w:val="both"/>
        <w:rPr>
          <w:rFonts w:ascii="Arial" w:hAnsi="Arial"/>
        </w:rPr>
      </w:pPr>
    </w:p>
    <w:p w:rsidR="00472AC2" w:rsidRDefault="00472AC2" w:rsidP="00024A83">
      <w:pPr>
        <w:spacing w:after="0" w:line="240" w:lineRule="auto"/>
        <w:ind w:firstLine="708"/>
        <w:jc w:val="both"/>
        <w:rPr>
          <w:rFonts w:ascii="Arial" w:hAnsi="Arial"/>
        </w:rPr>
      </w:pPr>
    </w:p>
    <w:p w:rsidR="0012284C" w:rsidRDefault="0012284C" w:rsidP="00D0327C">
      <w:pPr>
        <w:spacing w:after="0" w:line="240" w:lineRule="auto"/>
        <w:jc w:val="both"/>
        <w:rPr>
          <w:rFonts w:ascii="Arial" w:eastAsia="Arial Unicode MS" w:hAnsi="Arial" w:cs="Arial"/>
          <w:b/>
        </w:rPr>
      </w:pPr>
    </w:p>
    <w:p w:rsidR="00024A83" w:rsidRPr="00494221" w:rsidRDefault="00024A83" w:rsidP="00D0327C">
      <w:pPr>
        <w:spacing w:after="0" w:line="240" w:lineRule="auto"/>
        <w:jc w:val="both"/>
        <w:rPr>
          <w:rFonts w:ascii="Arial" w:eastAsia="Arial Unicode MS" w:hAnsi="Arial" w:cs="Arial"/>
          <w:b/>
        </w:rPr>
      </w:pPr>
    </w:p>
    <w:p w:rsidR="002042D1" w:rsidRPr="00A57F1F" w:rsidRDefault="00A57F1F" w:rsidP="002042D1">
      <w:pPr>
        <w:pStyle w:val="1"/>
        <w:spacing w:before="0" w:after="0"/>
        <w:rPr>
          <w:rFonts w:ascii="Times New Roman" w:hAnsi="Times New Roman"/>
          <w:bCs/>
          <w:iCs/>
          <w:color w:val="000000"/>
          <w:szCs w:val="22"/>
        </w:rPr>
      </w:pPr>
      <w:bookmarkStart w:id="354" w:name="_Toc278873260"/>
      <w:bookmarkStart w:id="355" w:name="_Toc353707912"/>
      <w:bookmarkStart w:id="356" w:name="_Toc464830031"/>
      <w:r w:rsidRPr="00A57F1F">
        <w:rPr>
          <w:rFonts w:ascii="Times New Roman" w:hAnsi="Times New Roman"/>
          <w:b/>
          <w:szCs w:val="22"/>
          <w:u w:val="none"/>
        </w:rPr>
        <w:t>1</w:t>
      </w:r>
      <w:r w:rsidR="00D0337C">
        <w:rPr>
          <w:rFonts w:ascii="Times New Roman" w:hAnsi="Times New Roman"/>
          <w:b/>
          <w:szCs w:val="22"/>
          <w:u w:val="none"/>
        </w:rPr>
        <w:t>0</w:t>
      </w:r>
      <w:r w:rsidR="002042D1" w:rsidRPr="00A57F1F">
        <w:rPr>
          <w:rFonts w:ascii="Times New Roman" w:hAnsi="Times New Roman"/>
          <w:b/>
          <w:szCs w:val="22"/>
          <w:u w:val="none"/>
        </w:rPr>
        <w:t xml:space="preserve">. </w:t>
      </w:r>
      <w:bookmarkStart w:id="357" w:name="_Toc333925074"/>
      <w:bookmarkStart w:id="358" w:name="_Toc333925348"/>
      <w:bookmarkEnd w:id="354"/>
      <w:r w:rsidR="002042D1" w:rsidRPr="00A57F1F">
        <w:rPr>
          <w:rFonts w:ascii="Times New Roman" w:hAnsi="Times New Roman"/>
          <w:b/>
          <w:szCs w:val="22"/>
          <w:u w:val="none"/>
        </w:rPr>
        <w:t>РАСЧЕТА СТОИМОСТИ</w:t>
      </w:r>
      <w:r w:rsidR="0039365B">
        <w:rPr>
          <w:rFonts w:ascii="Times New Roman" w:hAnsi="Times New Roman"/>
          <w:b/>
          <w:szCs w:val="22"/>
          <w:u w:val="none"/>
        </w:rPr>
        <w:t xml:space="preserve"> ОБЪЕКТА</w:t>
      </w:r>
      <w:r w:rsidR="002042D1" w:rsidRPr="00A57F1F">
        <w:rPr>
          <w:rFonts w:ascii="Times New Roman" w:hAnsi="Times New Roman"/>
          <w:b/>
          <w:szCs w:val="22"/>
          <w:u w:val="none"/>
        </w:rPr>
        <w:t xml:space="preserve"> ЗАТРАТНЫМ ПОДХОДОМ</w:t>
      </w:r>
      <w:bookmarkStart w:id="359" w:name="_Toc69987738"/>
      <w:bookmarkStart w:id="360" w:name="_Toc174267758"/>
      <w:bookmarkStart w:id="361" w:name="_Toc256591151"/>
      <w:bookmarkStart w:id="362" w:name="_Toc280642852"/>
      <w:bookmarkEnd w:id="355"/>
      <w:bookmarkEnd w:id="356"/>
      <w:bookmarkEnd w:id="357"/>
      <w:bookmarkEnd w:id="358"/>
    </w:p>
    <w:p w:rsidR="00AF2619" w:rsidRDefault="00AF2619" w:rsidP="00A31AD5">
      <w:pPr>
        <w:pStyle w:val="1"/>
        <w:spacing w:before="0" w:after="0"/>
        <w:ind w:firstLine="709"/>
        <w:jc w:val="both"/>
        <w:rPr>
          <w:rFonts w:ascii="Times New Roman" w:eastAsiaTheme="minorEastAsia" w:hAnsi="Times New Roman"/>
          <w:b/>
          <w:szCs w:val="22"/>
          <w:u w:val="none"/>
        </w:rPr>
      </w:pPr>
      <w:bookmarkStart w:id="363" w:name="_Toc353707913"/>
      <w:bookmarkStart w:id="364" w:name="_Toc366660481"/>
      <w:bookmarkStart w:id="365" w:name="_Toc375910771"/>
      <w:bookmarkStart w:id="366" w:name="_Toc464830032"/>
      <w:bookmarkEnd w:id="359"/>
      <w:bookmarkEnd w:id="360"/>
      <w:bookmarkEnd w:id="361"/>
      <w:bookmarkEnd w:id="362"/>
    </w:p>
    <w:p w:rsidR="00AF2619" w:rsidRDefault="00AF2619" w:rsidP="00AF2619">
      <w:pPr>
        <w:pStyle w:val="formattext"/>
        <w:shd w:val="clear" w:color="auto" w:fill="FFFFFF"/>
        <w:spacing w:before="0" w:beforeAutospacing="0" w:after="0" w:afterAutospacing="0"/>
        <w:ind w:firstLine="709"/>
        <w:jc w:val="both"/>
        <w:textAlignment w:val="baseline"/>
        <w:rPr>
          <w:sz w:val="22"/>
          <w:szCs w:val="22"/>
        </w:rPr>
      </w:pPr>
      <w:r w:rsidRPr="00AF2619">
        <w:rPr>
          <w:sz w:val="22"/>
          <w:szCs w:val="22"/>
        </w:rPr>
        <w:t xml:space="preserve">Затратный подход - совокупность методов оценки стоимости объекта оценки, основанных на определении затрат, необходимых для приобретения, воспроизводства либо замещения объекта оценки с учетом износа и </w:t>
      </w:r>
      <w:proofErr w:type="spellStart"/>
      <w:r w:rsidRPr="00AF2619">
        <w:rPr>
          <w:sz w:val="22"/>
          <w:szCs w:val="22"/>
        </w:rPr>
        <w:t>устареваний</w:t>
      </w:r>
      <w:proofErr w:type="spellEnd"/>
      <w:r w:rsidRPr="00AF2619">
        <w:rPr>
          <w:sz w:val="22"/>
          <w:szCs w:val="22"/>
        </w:rPr>
        <w:t>.</w:t>
      </w:r>
    </w:p>
    <w:p w:rsidR="00AF2619" w:rsidRPr="00AF2619" w:rsidRDefault="00AF2619" w:rsidP="00AF2619">
      <w:pPr>
        <w:pStyle w:val="formattext"/>
        <w:shd w:val="clear" w:color="auto" w:fill="FFFFFF"/>
        <w:spacing w:before="0" w:beforeAutospacing="0" w:after="0" w:afterAutospacing="0"/>
        <w:ind w:firstLine="709"/>
        <w:jc w:val="both"/>
        <w:textAlignment w:val="baseline"/>
        <w:rPr>
          <w:sz w:val="22"/>
          <w:szCs w:val="22"/>
        </w:rPr>
      </w:pPr>
    </w:p>
    <w:p w:rsidR="00AF2619" w:rsidRDefault="00AF2619" w:rsidP="00AF2619">
      <w:pPr>
        <w:pStyle w:val="formattext"/>
        <w:shd w:val="clear" w:color="auto" w:fill="FFFFFF"/>
        <w:spacing w:before="0" w:beforeAutospacing="0" w:after="0" w:afterAutospacing="0"/>
        <w:ind w:firstLine="709"/>
        <w:jc w:val="both"/>
        <w:textAlignment w:val="baseline"/>
        <w:rPr>
          <w:sz w:val="22"/>
          <w:szCs w:val="22"/>
        </w:rPr>
      </w:pPr>
      <w:r w:rsidRPr="00AF2619">
        <w:rPr>
          <w:sz w:val="22"/>
          <w:szCs w:val="22"/>
        </w:rPr>
        <w:t>Затратный подход преимущественно применяется в тех случаях, когда существует достоверная информация, позволяющая определить затраты на приобретение, воспроизводство либо замещение объекта оценки.</w:t>
      </w:r>
    </w:p>
    <w:p w:rsidR="00AF2619" w:rsidRPr="00AF2619" w:rsidRDefault="00AF2619" w:rsidP="00AF2619">
      <w:pPr>
        <w:pStyle w:val="formattext"/>
        <w:shd w:val="clear" w:color="auto" w:fill="FFFFFF"/>
        <w:spacing w:before="0" w:beforeAutospacing="0" w:after="0" w:afterAutospacing="0"/>
        <w:ind w:firstLine="709"/>
        <w:jc w:val="both"/>
        <w:textAlignment w:val="baseline"/>
        <w:rPr>
          <w:sz w:val="22"/>
          <w:szCs w:val="22"/>
        </w:rPr>
      </w:pPr>
    </w:p>
    <w:p w:rsidR="00AF2619" w:rsidRPr="00AF2619" w:rsidRDefault="00AF2619" w:rsidP="00AF2619">
      <w:pPr>
        <w:pStyle w:val="formattext"/>
        <w:shd w:val="clear" w:color="auto" w:fill="FFFFFF"/>
        <w:spacing w:before="0" w:beforeAutospacing="0" w:after="0" w:afterAutospacing="0"/>
        <w:ind w:firstLine="709"/>
        <w:jc w:val="both"/>
        <w:textAlignment w:val="baseline"/>
        <w:rPr>
          <w:sz w:val="22"/>
          <w:szCs w:val="22"/>
        </w:rPr>
      </w:pPr>
      <w:r w:rsidRPr="00AF2619">
        <w:rPr>
          <w:sz w:val="22"/>
          <w:szCs w:val="22"/>
        </w:rPr>
        <w:lastRenderedPageBreak/>
        <w:t>В рамках затратного подхода применяются различные методы, основанные на определении затрат на создание точной копии объекта оценки или объекта, имеющего аналогичные полезные свойства. Критерии признания объекта точной копией объекта оценки или объектом, имеющим сопоставимые полезные свойства, определяются федеральными стандартами оценки, устанавливающими требования к проведению оценки отдельных видов объектов оценки и (или) для специальных целей.</w:t>
      </w:r>
    </w:p>
    <w:p w:rsidR="00AF2619" w:rsidRDefault="00AF2619" w:rsidP="00AF2619">
      <w:pPr>
        <w:pStyle w:val="1"/>
        <w:spacing w:before="0" w:after="0"/>
        <w:jc w:val="both"/>
        <w:rPr>
          <w:rFonts w:ascii="Times New Roman" w:hAnsi="Times New Roman"/>
          <w:szCs w:val="22"/>
          <w:u w:val="none"/>
          <w:shd w:val="clear" w:color="auto" w:fill="FFFFFF"/>
        </w:rPr>
      </w:pPr>
    </w:p>
    <w:p w:rsidR="00A31AD5" w:rsidRPr="00A31AD5" w:rsidRDefault="00A31AD5" w:rsidP="00A31AD5">
      <w:pPr>
        <w:pStyle w:val="1"/>
        <w:spacing w:before="0" w:after="0"/>
        <w:ind w:firstLine="709"/>
        <w:jc w:val="both"/>
        <w:rPr>
          <w:rFonts w:ascii="Times New Roman" w:eastAsia="Arial Unicode MS" w:hAnsi="Times New Roman"/>
          <w:szCs w:val="22"/>
          <w:u w:val="none"/>
        </w:rPr>
      </w:pPr>
      <w:r w:rsidRPr="00A31AD5">
        <w:rPr>
          <w:rFonts w:ascii="Times New Roman" w:hAnsi="Times New Roman"/>
          <w:szCs w:val="22"/>
          <w:u w:val="none"/>
          <w:shd w:val="clear" w:color="auto" w:fill="FFFFFF"/>
        </w:rPr>
        <w:t>Затратный подход рекомендуется применять для оценки объектов недвижимости - земельных участков, застроенных объектами капитального строительства, или объектов капитального строительства, но не их частей, например</w:t>
      </w:r>
      <w:r w:rsidR="00AF2619">
        <w:rPr>
          <w:rFonts w:ascii="Times New Roman" w:hAnsi="Times New Roman"/>
          <w:szCs w:val="22"/>
          <w:u w:val="none"/>
          <w:shd w:val="clear" w:color="auto" w:fill="FFFFFF"/>
        </w:rPr>
        <w:t>,</w:t>
      </w:r>
      <w:r w:rsidRPr="00A31AD5">
        <w:rPr>
          <w:rFonts w:ascii="Times New Roman" w:hAnsi="Times New Roman"/>
          <w:szCs w:val="22"/>
          <w:u w:val="none"/>
          <w:shd w:val="clear" w:color="auto" w:fill="FFFFFF"/>
        </w:rPr>
        <w:t xml:space="preserve"> жилых и нежилых помещений</w:t>
      </w:r>
      <w:r>
        <w:rPr>
          <w:rFonts w:ascii="Times New Roman" w:hAnsi="Times New Roman"/>
          <w:szCs w:val="22"/>
          <w:u w:val="none"/>
          <w:shd w:val="clear" w:color="auto" w:fill="FFFFFF"/>
        </w:rPr>
        <w:t>.</w:t>
      </w:r>
    </w:p>
    <w:p w:rsidR="00A31AD5" w:rsidRDefault="00A31AD5" w:rsidP="00126665">
      <w:pPr>
        <w:pStyle w:val="1"/>
        <w:spacing w:before="0" w:after="0"/>
        <w:rPr>
          <w:rFonts w:ascii="Times New Roman" w:eastAsia="Arial Unicode MS" w:hAnsi="Times New Roman"/>
          <w:szCs w:val="22"/>
          <w:u w:val="none"/>
        </w:rPr>
      </w:pPr>
    </w:p>
    <w:p w:rsidR="002042D1" w:rsidRPr="00A57F1F" w:rsidRDefault="002042D1" w:rsidP="00AF2619">
      <w:pPr>
        <w:pStyle w:val="1"/>
        <w:spacing w:before="0" w:after="0"/>
        <w:ind w:firstLine="709"/>
        <w:jc w:val="both"/>
        <w:rPr>
          <w:rFonts w:ascii="Times New Roman" w:eastAsia="Arial Unicode MS" w:hAnsi="Times New Roman"/>
          <w:szCs w:val="22"/>
          <w:u w:val="none"/>
        </w:rPr>
      </w:pPr>
      <w:r w:rsidRPr="00A57F1F">
        <w:rPr>
          <w:rFonts w:ascii="Times New Roman" w:eastAsia="Arial Unicode MS" w:hAnsi="Times New Roman"/>
          <w:szCs w:val="22"/>
          <w:u w:val="none"/>
        </w:rPr>
        <w:t>На основании фактов, изложенных выше, Оценщик считает невозможным использование в расчетах затратного подхода</w:t>
      </w:r>
      <w:bookmarkEnd w:id="363"/>
      <w:bookmarkEnd w:id="364"/>
      <w:bookmarkEnd w:id="365"/>
      <w:bookmarkEnd w:id="366"/>
      <w:r w:rsidR="00A57F1F">
        <w:rPr>
          <w:rFonts w:ascii="Times New Roman" w:eastAsia="Arial Unicode MS" w:hAnsi="Times New Roman"/>
          <w:szCs w:val="22"/>
          <w:u w:val="none"/>
        </w:rPr>
        <w:t>.</w:t>
      </w:r>
    </w:p>
    <w:p w:rsidR="00512DDD" w:rsidRPr="00A57F1F" w:rsidRDefault="00512DDD">
      <w:pPr>
        <w:rPr>
          <w:rFonts w:ascii="Times New Roman" w:eastAsia="Times New Roman" w:hAnsi="Times New Roman" w:cs="Times New Roman"/>
          <w:b/>
        </w:rPr>
      </w:pPr>
    </w:p>
    <w:p w:rsidR="000A73E3" w:rsidRPr="00A57F1F" w:rsidRDefault="00A57F1F" w:rsidP="00BA1F20">
      <w:pPr>
        <w:pStyle w:val="1"/>
        <w:spacing w:before="0" w:after="0"/>
        <w:rPr>
          <w:rFonts w:ascii="Times New Roman" w:hAnsi="Times New Roman"/>
          <w:b/>
          <w:szCs w:val="22"/>
          <w:u w:val="none"/>
        </w:rPr>
      </w:pPr>
      <w:bookmarkStart w:id="367" w:name="_Toc464830033"/>
      <w:r w:rsidRPr="00A57F1F">
        <w:rPr>
          <w:rFonts w:ascii="Times New Roman" w:hAnsi="Times New Roman"/>
          <w:b/>
          <w:szCs w:val="22"/>
          <w:u w:val="none"/>
        </w:rPr>
        <w:t>1</w:t>
      </w:r>
      <w:r w:rsidR="00D0337C">
        <w:rPr>
          <w:rFonts w:ascii="Times New Roman" w:hAnsi="Times New Roman"/>
          <w:b/>
          <w:szCs w:val="22"/>
          <w:u w:val="none"/>
        </w:rPr>
        <w:t>1</w:t>
      </w:r>
      <w:r w:rsidR="000A73E3" w:rsidRPr="00A57F1F">
        <w:rPr>
          <w:rFonts w:ascii="Times New Roman" w:hAnsi="Times New Roman"/>
          <w:b/>
          <w:szCs w:val="22"/>
          <w:u w:val="none"/>
        </w:rPr>
        <w:t xml:space="preserve">. </w:t>
      </w:r>
      <w:r w:rsidR="00C0087A" w:rsidRPr="00A57F1F">
        <w:rPr>
          <w:rFonts w:ascii="Times New Roman" w:hAnsi="Times New Roman"/>
          <w:b/>
          <w:szCs w:val="22"/>
          <w:u w:val="none"/>
        </w:rPr>
        <w:t>РАСЧЕТ</w:t>
      </w:r>
      <w:r w:rsidR="000A73E3" w:rsidRPr="00A57F1F">
        <w:rPr>
          <w:rFonts w:ascii="Times New Roman" w:hAnsi="Times New Roman"/>
          <w:b/>
          <w:szCs w:val="22"/>
          <w:u w:val="none"/>
        </w:rPr>
        <w:t xml:space="preserve"> СТОИМОСТИ </w:t>
      </w:r>
      <w:r w:rsidR="000E00DC" w:rsidRPr="00A57F1F">
        <w:rPr>
          <w:rFonts w:ascii="Times New Roman" w:hAnsi="Times New Roman"/>
          <w:b/>
          <w:szCs w:val="22"/>
          <w:u w:val="none"/>
        </w:rPr>
        <w:t xml:space="preserve">ОБЪЕКТА </w:t>
      </w:r>
      <w:r w:rsidR="000A73E3" w:rsidRPr="00A57F1F">
        <w:rPr>
          <w:rFonts w:ascii="Times New Roman" w:hAnsi="Times New Roman"/>
          <w:b/>
          <w:szCs w:val="22"/>
          <w:u w:val="none"/>
        </w:rPr>
        <w:t>ДОХОДНЫМ ПОДХОДОМ</w:t>
      </w:r>
      <w:bookmarkEnd w:id="367"/>
    </w:p>
    <w:p w:rsidR="00B83907" w:rsidRPr="00A57F1F" w:rsidRDefault="00B83907" w:rsidP="00BA1F20">
      <w:pPr>
        <w:spacing w:after="0" w:line="240" w:lineRule="auto"/>
        <w:rPr>
          <w:rFonts w:ascii="Times New Roman" w:hAnsi="Times New Roman" w:cs="Times New Roman"/>
        </w:rPr>
      </w:pPr>
    </w:p>
    <w:p w:rsidR="007D4216" w:rsidRPr="007D4216" w:rsidRDefault="007D4216" w:rsidP="007D4216">
      <w:pPr>
        <w:autoSpaceDE w:val="0"/>
        <w:autoSpaceDN w:val="0"/>
        <w:adjustRightInd w:val="0"/>
        <w:spacing w:after="0" w:line="240" w:lineRule="auto"/>
        <w:ind w:firstLine="709"/>
        <w:jc w:val="both"/>
        <w:rPr>
          <w:rFonts w:ascii="Times New Roman" w:hAnsi="Times New Roman" w:cs="Times New Roman"/>
          <w:shd w:val="clear" w:color="auto" w:fill="FFFFFF"/>
        </w:rPr>
      </w:pPr>
      <w:r w:rsidRPr="007D4216">
        <w:rPr>
          <w:rFonts w:ascii="Times New Roman" w:hAnsi="Times New Roman" w:cs="Times New Roman"/>
          <w:shd w:val="clear" w:color="auto" w:fill="FFFFFF"/>
        </w:rPr>
        <w:t>Доходный подход - совокупность методов оценки, основанных на определении ожидаемых доходов от использования объекта оценки.</w:t>
      </w:r>
    </w:p>
    <w:p w:rsidR="007D4216" w:rsidRPr="007D4216" w:rsidRDefault="007D4216" w:rsidP="007D4216">
      <w:pPr>
        <w:autoSpaceDE w:val="0"/>
        <w:autoSpaceDN w:val="0"/>
        <w:adjustRightInd w:val="0"/>
        <w:spacing w:after="0" w:line="240" w:lineRule="auto"/>
        <w:ind w:firstLine="709"/>
        <w:jc w:val="both"/>
        <w:rPr>
          <w:rFonts w:ascii="Times New Roman" w:hAnsi="Times New Roman" w:cs="Times New Roman"/>
          <w:shd w:val="clear" w:color="auto" w:fill="FFFFFF"/>
        </w:rPr>
      </w:pPr>
      <w:r w:rsidRPr="007D4216">
        <w:rPr>
          <w:rFonts w:ascii="Times New Roman" w:hAnsi="Times New Roman" w:cs="Times New Roman"/>
          <w:shd w:val="clear" w:color="auto" w:fill="FFFFFF"/>
        </w:rPr>
        <w:t>Доходный подход рекомендуется применять, когда существует достоверная информация, позволяющая прогнозировать будущие доходы, которые объект оценки способен приносить, а также связанные с объектом оценки расходы.</w:t>
      </w:r>
    </w:p>
    <w:p w:rsidR="007D4216" w:rsidRPr="001427AB" w:rsidRDefault="007D4216" w:rsidP="001427AB">
      <w:pPr>
        <w:autoSpaceDE w:val="0"/>
        <w:autoSpaceDN w:val="0"/>
        <w:adjustRightInd w:val="0"/>
        <w:spacing w:after="0" w:line="240" w:lineRule="auto"/>
        <w:ind w:firstLine="709"/>
        <w:jc w:val="both"/>
        <w:rPr>
          <w:rFonts w:ascii="Times New Roman" w:hAnsi="Times New Roman" w:cs="Times New Roman"/>
          <w:shd w:val="clear" w:color="auto" w:fill="FFFFFF"/>
        </w:rPr>
      </w:pPr>
      <w:r w:rsidRPr="007D4216">
        <w:rPr>
          <w:rFonts w:ascii="Times New Roman" w:hAnsi="Times New Roman" w:cs="Times New Roman"/>
          <w:shd w:val="clear" w:color="auto" w:fill="FFFFFF"/>
        </w:rPr>
        <w:t>В рамках доходного подхода применяются различные методы, основанные на дисконтировании денежных потоков и капитализации дохода.</w:t>
      </w:r>
    </w:p>
    <w:p w:rsidR="00FF539E" w:rsidRPr="001F1DC1" w:rsidRDefault="00353D13" w:rsidP="001F1DC1">
      <w:pPr>
        <w:autoSpaceDE w:val="0"/>
        <w:autoSpaceDN w:val="0"/>
        <w:adjustRightInd w:val="0"/>
        <w:ind w:firstLine="709"/>
        <w:jc w:val="both"/>
        <w:rPr>
          <w:rFonts w:ascii="Times New Roman" w:hAnsi="Times New Roman" w:cs="Times New Roman"/>
        </w:rPr>
      </w:pPr>
      <w:r w:rsidRPr="00A57F1F">
        <w:rPr>
          <w:rFonts w:ascii="Times New Roman" w:hAnsi="Times New Roman" w:cs="Times New Roman"/>
          <w:color w:val="000000"/>
          <w:spacing w:val="2"/>
        </w:rPr>
        <w:t>Доходный подход не использовался, так как недостаточно информации для расчета.</w:t>
      </w:r>
      <w:bookmarkStart w:id="368" w:name="_Toc464830034"/>
    </w:p>
    <w:p w:rsidR="00FF539E" w:rsidRPr="00A57F1F" w:rsidRDefault="00FF539E" w:rsidP="004F35DA">
      <w:pPr>
        <w:pStyle w:val="1"/>
        <w:spacing w:before="0" w:after="0"/>
        <w:rPr>
          <w:rFonts w:ascii="Times New Roman" w:hAnsi="Times New Roman"/>
          <w:b/>
          <w:szCs w:val="22"/>
          <w:u w:val="none"/>
        </w:rPr>
      </w:pPr>
    </w:p>
    <w:p w:rsidR="004F35DA" w:rsidRPr="00A57F1F" w:rsidRDefault="00873FE5" w:rsidP="004F35DA">
      <w:pPr>
        <w:pStyle w:val="1"/>
        <w:spacing w:before="0" w:after="0"/>
        <w:rPr>
          <w:rFonts w:ascii="Times New Roman" w:hAnsi="Times New Roman"/>
          <w:b/>
          <w:szCs w:val="22"/>
          <w:u w:val="none"/>
        </w:rPr>
      </w:pPr>
      <w:r w:rsidRPr="00A57F1F">
        <w:rPr>
          <w:rFonts w:ascii="Times New Roman" w:hAnsi="Times New Roman"/>
          <w:b/>
          <w:szCs w:val="22"/>
          <w:u w:val="none"/>
        </w:rPr>
        <w:t>1</w:t>
      </w:r>
      <w:r w:rsidR="00D0337C">
        <w:rPr>
          <w:rFonts w:ascii="Times New Roman" w:hAnsi="Times New Roman"/>
          <w:b/>
          <w:szCs w:val="22"/>
          <w:u w:val="none"/>
        </w:rPr>
        <w:t>2</w:t>
      </w:r>
      <w:r w:rsidRPr="00A57F1F">
        <w:rPr>
          <w:rFonts w:ascii="Times New Roman" w:hAnsi="Times New Roman"/>
          <w:b/>
          <w:szCs w:val="22"/>
          <w:u w:val="none"/>
        </w:rPr>
        <w:t>. СОГЛАСОВАНИЕ РЕЗУЛЬТАТОВ ОЦЕНКИ</w:t>
      </w:r>
      <w:bookmarkEnd w:id="368"/>
    </w:p>
    <w:p w:rsidR="00873FE5" w:rsidRPr="00A57F1F" w:rsidRDefault="00873FE5" w:rsidP="004F35DA">
      <w:pPr>
        <w:pStyle w:val="1"/>
        <w:spacing w:before="0" w:after="0"/>
        <w:rPr>
          <w:rFonts w:ascii="Times New Roman" w:hAnsi="Times New Roman"/>
          <w:b/>
          <w:szCs w:val="22"/>
          <w:u w:val="none"/>
        </w:rPr>
      </w:pPr>
    </w:p>
    <w:p w:rsidR="000E622D" w:rsidRPr="00A57F1F" w:rsidRDefault="003C5710" w:rsidP="000E622D">
      <w:pPr>
        <w:pStyle w:val="1"/>
        <w:spacing w:before="0" w:after="0"/>
        <w:ind w:firstLine="567"/>
        <w:jc w:val="both"/>
        <w:rPr>
          <w:rFonts w:ascii="Times New Roman" w:hAnsi="Times New Roman"/>
          <w:bCs/>
          <w:szCs w:val="22"/>
          <w:u w:val="none"/>
        </w:rPr>
      </w:pPr>
      <w:bookmarkStart w:id="369" w:name="_Toc353707916"/>
      <w:bookmarkStart w:id="370" w:name="_Toc366506278"/>
      <w:bookmarkStart w:id="371" w:name="_Toc366660485"/>
      <w:bookmarkStart w:id="372" w:name="_Toc375910775"/>
      <w:bookmarkStart w:id="373" w:name="_Toc464830036"/>
      <w:r>
        <w:rPr>
          <w:rFonts w:ascii="Times New Roman" w:hAnsi="Times New Roman"/>
          <w:bCs/>
          <w:szCs w:val="22"/>
          <w:u w:val="none"/>
        </w:rPr>
        <w:t>Для расчета рыночной стоимости</w:t>
      </w:r>
      <w:r w:rsidR="000E2B49" w:rsidRPr="00A57F1F">
        <w:rPr>
          <w:rFonts w:ascii="Times New Roman" w:hAnsi="Times New Roman"/>
          <w:bCs/>
          <w:szCs w:val="22"/>
          <w:u w:val="none"/>
        </w:rPr>
        <w:t xml:space="preserve"> арендной платы </w:t>
      </w:r>
      <w:r>
        <w:rPr>
          <w:rFonts w:ascii="Times New Roman" w:hAnsi="Times New Roman"/>
          <w:bCs/>
          <w:szCs w:val="22"/>
          <w:u w:val="none"/>
        </w:rPr>
        <w:t>нежилого помещения</w:t>
      </w:r>
      <w:r w:rsidR="003D0872" w:rsidRPr="00A57F1F">
        <w:rPr>
          <w:rFonts w:ascii="Times New Roman" w:hAnsi="Times New Roman"/>
          <w:bCs/>
          <w:szCs w:val="22"/>
          <w:u w:val="none"/>
        </w:rPr>
        <w:t xml:space="preserve"> использовался</w:t>
      </w:r>
      <w:r w:rsidR="005D2C5C" w:rsidRPr="00A57F1F">
        <w:rPr>
          <w:rFonts w:ascii="Times New Roman" w:hAnsi="Times New Roman"/>
          <w:bCs/>
          <w:szCs w:val="22"/>
          <w:u w:val="none"/>
        </w:rPr>
        <w:t xml:space="preserve"> сравнительный </w:t>
      </w:r>
      <w:r w:rsidR="003D0872" w:rsidRPr="00A57F1F">
        <w:rPr>
          <w:rFonts w:ascii="Times New Roman" w:hAnsi="Times New Roman"/>
          <w:bCs/>
          <w:szCs w:val="22"/>
          <w:u w:val="none"/>
        </w:rPr>
        <w:t>подход</w:t>
      </w:r>
      <w:r w:rsidR="005D2C5C" w:rsidRPr="00A57F1F">
        <w:rPr>
          <w:rFonts w:ascii="Times New Roman" w:hAnsi="Times New Roman"/>
          <w:bCs/>
          <w:szCs w:val="22"/>
          <w:u w:val="none"/>
        </w:rPr>
        <w:t xml:space="preserve">. </w:t>
      </w:r>
      <w:bookmarkEnd w:id="369"/>
      <w:bookmarkEnd w:id="370"/>
      <w:bookmarkEnd w:id="371"/>
      <w:bookmarkEnd w:id="372"/>
      <w:bookmarkEnd w:id="373"/>
    </w:p>
    <w:p w:rsidR="00415D44" w:rsidRPr="00A57F1F" w:rsidRDefault="00415D44" w:rsidP="005D2C5C">
      <w:pPr>
        <w:widowControl w:val="0"/>
        <w:suppressAutoHyphens/>
        <w:spacing w:after="0" w:line="240" w:lineRule="auto"/>
        <w:jc w:val="both"/>
        <w:rPr>
          <w:rFonts w:ascii="Times New Roman" w:eastAsia="Times New Roman" w:hAnsi="Times New Roman" w:cs="Times New Roman"/>
        </w:rPr>
      </w:pPr>
    </w:p>
    <w:tbl>
      <w:tblPr>
        <w:tblW w:w="9840" w:type="dxa"/>
        <w:tblInd w:w="108" w:type="dxa"/>
        <w:tblLook w:val="04A0" w:firstRow="1" w:lastRow="0" w:firstColumn="1" w:lastColumn="0" w:noHBand="0" w:noVBand="1"/>
      </w:tblPr>
      <w:tblGrid>
        <w:gridCol w:w="1852"/>
        <w:gridCol w:w="1962"/>
        <w:gridCol w:w="1276"/>
        <w:gridCol w:w="2121"/>
        <w:gridCol w:w="2629"/>
      </w:tblGrid>
      <w:tr w:rsidR="00452B33" w:rsidRPr="00A57F1F" w:rsidTr="009A0EA9">
        <w:trPr>
          <w:trHeight w:val="510"/>
        </w:trPr>
        <w:tc>
          <w:tcPr>
            <w:tcW w:w="1780" w:type="dxa"/>
            <w:tcBorders>
              <w:top w:val="double" w:sz="6" w:space="0" w:color="auto"/>
              <w:left w:val="double" w:sz="6" w:space="0" w:color="auto"/>
              <w:bottom w:val="double" w:sz="6" w:space="0" w:color="auto"/>
              <w:right w:val="double" w:sz="6" w:space="0" w:color="auto"/>
            </w:tcBorders>
            <w:shd w:val="clear" w:color="000000" w:fill="D9D9D9"/>
            <w:vAlign w:val="center"/>
            <w:hideMark/>
          </w:tcPr>
          <w:p w:rsidR="00452B33" w:rsidRPr="00A57F1F" w:rsidRDefault="00452B33" w:rsidP="009A0EA9">
            <w:pPr>
              <w:spacing w:after="0" w:line="240" w:lineRule="auto"/>
              <w:jc w:val="both"/>
              <w:rPr>
                <w:rFonts w:ascii="Times New Roman" w:eastAsia="Times New Roman" w:hAnsi="Times New Roman" w:cs="Times New Roman"/>
                <w:b/>
                <w:bCs/>
                <w:color w:val="000000"/>
              </w:rPr>
            </w:pPr>
            <w:bookmarkStart w:id="374" w:name="_Toc464830037"/>
            <w:r w:rsidRPr="00A57F1F">
              <w:rPr>
                <w:rFonts w:ascii="Times New Roman" w:eastAsia="Times New Roman" w:hAnsi="Times New Roman" w:cs="Times New Roman"/>
                <w:b/>
                <w:bCs/>
                <w:color w:val="000000"/>
              </w:rPr>
              <w:t> </w:t>
            </w:r>
          </w:p>
        </w:tc>
        <w:tc>
          <w:tcPr>
            <w:tcW w:w="2020" w:type="dxa"/>
            <w:tcBorders>
              <w:top w:val="double" w:sz="6" w:space="0" w:color="auto"/>
              <w:left w:val="nil"/>
              <w:bottom w:val="double" w:sz="6" w:space="0" w:color="auto"/>
              <w:right w:val="double" w:sz="6" w:space="0" w:color="auto"/>
            </w:tcBorders>
            <w:shd w:val="clear" w:color="000000" w:fill="D9D9D9"/>
            <w:vAlign w:val="center"/>
            <w:hideMark/>
          </w:tcPr>
          <w:p w:rsidR="00452B33" w:rsidRPr="00A57F1F" w:rsidRDefault="00452B33" w:rsidP="009A0EA9">
            <w:pPr>
              <w:spacing w:after="0" w:line="240" w:lineRule="auto"/>
              <w:jc w:val="center"/>
              <w:rPr>
                <w:rFonts w:ascii="Times New Roman" w:eastAsia="Times New Roman" w:hAnsi="Times New Roman" w:cs="Times New Roman"/>
                <w:b/>
                <w:bCs/>
                <w:color w:val="000000"/>
              </w:rPr>
            </w:pPr>
            <w:r w:rsidRPr="00A57F1F">
              <w:rPr>
                <w:rFonts w:ascii="Times New Roman" w:eastAsia="Times New Roman" w:hAnsi="Times New Roman" w:cs="Times New Roman"/>
                <w:b/>
                <w:bCs/>
                <w:color w:val="000000"/>
              </w:rPr>
              <w:t>Стоимость, руб.</w:t>
            </w:r>
          </w:p>
        </w:tc>
        <w:tc>
          <w:tcPr>
            <w:tcW w:w="1280" w:type="dxa"/>
            <w:tcBorders>
              <w:top w:val="double" w:sz="6" w:space="0" w:color="auto"/>
              <w:left w:val="nil"/>
              <w:bottom w:val="double" w:sz="6" w:space="0" w:color="auto"/>
              <w:right w:val="double" w:sz="6" w:space="0" w:color="auto"/>
            </w:tcBorders>
            <w:shd w:val="clear" w:color="000000" w:fill="D9D9D9"/>
            <w:vAlign w:val="center"/>
            <w:hideMark/>
          </w:tcPr>
          <w:p w:rsidR="00452B33" w:rsidRPr="00A57F1F" w:rsidRDefault="00452B33" w:rsidP="009A0EA9">
            <w:pPr>
              <w:spacing w:after="0" w:line="240" w:lineRule="auto"/>
              <w:jc w:val="center"/>
              <w:rPr>
                <w:rFonts w:ascii="Times New Roman" w:eastAsia="Times New Roman" w:hAnsi="Times New Roman" w:cs="Times New Roman"/>
                <w:b/>
                <w:bCs/>
                <w:color w:val="000000"/>
              </w:rPr>
            </w:pPr>
            <w:r w:rsidRPr="00A57F1F">
              <w:rPr>
                <w:rFonts w:ascii="Times New Roman" w:eastAsia="Times New Roman" w:hAnsi="Times New Roman" w:cs="Times New Roman"/>
                <w:b/>
                <w:bCs/>
                <w:color w:val="000000"/>
              </w:rPr>
              <w:t>Удельный вес, %</w:t>
            </w:r>
          </w:p>
        </w:tc>
        <w:tc>
          <w:tcPr>
            <w:tcW w:w="1960" w:type="dxa"/>
            <w:tcBorders>
              <w:top w:val="double" w:sz="6" w:space="0" w:color="auto"/>
              <w:left w:val="nil"/>
              <w:bottom w:val="double" w:sz="6" w:space="0" w:color="auto"/>
              <w:right w:val="double" w:sz="6" w:space="0" w:color="auto"/>
            </w:tcBorders>
            <w:shd w:val="clear" w:color="000000" w:fill="D9D9D9"/>
            <w:vAlign w:val="center"/>
            <w:hideMark/>
          </w:tcPr>
          <w:p w:rsidR="00452B33" w:rsidRPr="00A57F1F" w:rsidRDefault="00452B33" w:rsidP="009A0EA9">
            <w:pPr>
              <w:spacing w:after="0" w:line="240" w:lineRule="auto"/>
              <w:jc w:val="center"/>
              <w:rPr>
                <w:rFonts w:ascii="Times New Roman" w:eastAsia="Times New Roman" w:hAnsi="Times New Roman" w:cs="Times New Roman"/>
                <w:b/>
                <w:bCs/>
                <w:color w:val="000000"/>
              </w:rPr>
            </w:pPr>
            <w:r w:rsidRPr="00A57F1F">
              <w:rPr>
                <w:rFonts w:ascii="Times New Roman" w:eastAsia="Times New Roman" w:hAnsi="Times New Roman" w:cs="Times New Roman"/>
                <w:b/>
                <w:bCs/>
                <w:color w:val="000000"/>
              </w:rPr>
              <w:t>Средневзвешенная стоимость, руб.</w:t>
            </w:r>
          </w:p>
        </w:tc>
        <w:tc>
          <w:tcPr>
            <w:tcW w:w="2800" w:type="dxa"/>
            <w:tcBorders>
              <w:top w:val="double" w:sz="6" w:space="0" w:color="auto"/>
              <w:left w:val="nil"/>
              <w:bottom w:val="double" w:sz="6" w:space="0" w:color="auto"/>
              <w:right w:val="double" w:sz="6" w:space="0" w:color="auto"/>
            </w:tcBorders>
            <w:shd w:val="clear" w:color="000000" w:fill="D9D9D9"/>
            <w:vAlign w:val="center"/>
            <w:hideMark/>
          </w:tcPr>
          <w:p w:rsidR="00452B33" w:rsidRPr="00A57F1F" w:rsidRDefault="00452B33" w:rsidP="009A0EA9">
            <w:pPr>
              <w:spacing w:after="0" w:line="240" w:lineRule="auto"/>
              <w:jc w:val="center"/>
              <w:rPr>
                <w:rFonts w:ascii="Times New Roman" w:eastAsia="Times New Roman" w:hAnsi="Times New Roman" w:cs="Times New Roman"/>
                <w:b/>
                <w:bCs/>
                <w:color w:val="000000"/>
              </w:rPr>
            </w:pPr>
            <w:r w:rsidRPr="00A57F1F">
              <w:rPr>
                <w:rFonts w:ascii="Times New Roman" w:eastAsia="Times New Roman" w:hAnsi="Times New Roman" w:cs="Times New Roman"/>
                <w:b/>
                <w:bCs/>
                <w:color w:val="000000"/>
              </w:rPr>
              <w:t xml:space="preserve">Итоговая округлённая </w:t>
            </w:r>
            <w:proofErr w:type="gramStart"/>
            <w:r w:rsidRPr="00A57F1F">
              <w:rPr>
                <w:rFonts w:ascii="Times New Roman" w:eastAsia="Times New Roman" w:hAnsi="Times New Roman" w:cs="Times New Roman"/>
                <w:b/>
                <w:bCs/>
                <w:color w:val="000000"/>
              </w:rPr>
              <w:t xml:space="preserve">стоимость,   </w:t>
            </w:r>
            <w:proofErr w:type="gramEnd"/>
            <w:r w:rsidRPr="00A57F1F">
              <w:rPr>
                <w:rFonts w:ascii="Times New Roman" w:eastAsia="Times New Roman" w:hAnsi="Times New Roman" w:cs="Times New Roman"/>
                <w:b/>
                <w:bCs/>
                <w:color w:val="000000"/>
              </w:rPr>
              <w:t>руб.</w:t>
            </w:r>
          </w:p>
        </w:tc>
      </w:tr>
      <w:tr w:rsidR="00452B33" w:rsidRPr="00A57F1F" w:rsidTr="009A0EA9">
        <w:trPr>
          <w:trHeight w:val="330"/>
        </w:trPr>
        <w:tc>
          <w:tcPr>
            <w:tcW w:w="1780" w:type="dxa"/>
            <w:tcBorders>
              <w:top w:val="nil"/>
              <w:left w:val="double" w:sz="6" w:space="0" w:color="auto"/>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center"/>
              <w:rPr>
                <w:rFonts w:ascii="Times New Roman" w:eastAsia="Times New Roman" w:hAnsi="Times New Roman" w:cs="Times New Roman"/>
                <w:b/>
                <w:bCs/>
                <w:color w:val="000000"/>
              </w:rPr>
            </w:pPr>
            <w:r w:rsidRPr="00A57F1F">
              <w:rPr>
                <w:rFonts w:ascii="Times New Roman" w:eastAsia="Times New Roman" w:hAnsi="Times New Roman" w:cs="Times New Roman"/>
                <w:b/>
                <w:bCs/>
                <w:color w:val="000000"/>
              </w:rPr>
              <w:t>Затратный подход</w:t>
            </w:r>
          </w:p>
        </w:tc>
        <w:tc>
          <w:tcPr>
            <w:tcW w:w="2020" w:type="dxa"/>
            <w:tcBorders>
              <w:top w:val="nil"/>
              <w:left w:val="nil"/>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center"/>
              <w:rPr>
                <w:rFonts w:ascii="Times New Roman" w:eastAsia="Times New Roman" w:hAnsi="Times New Roman" w:cs="Times New Roman"/>
                <w:color w:val="000000"/>
              </w:rPr>
            </w:pPr>
            <w:r w:rsidRPr="00A57F1F">
              <w:rPr>
                <w:rFonts w:ascii="Times New Roman" w:eastAsia="Times New Roman" w:hAnsi="Times New Roman" w:cs="Times New Roman"/>
                <w:color w:val="000000"/>
              </w:rPr>
              <w:t>Не использовался</w:t>
            </w:r>
          </w:p>
        </w:tc>
        <w:tc>
          <w:tcPr>
            <w:tcW w:w="1280" w:type="dxa"/>
            <w:tcBorders>
              <w:top w:val="nil"/>
              <w:left w:val="nil"/>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center"/>
              <w:rPr>
                <w:rFonts w:ascii="Times New Roman" w:eastAsia="Times New Roman" w:hAnsi="Times New Roman" w:cs="Times New Roman"/>
                <w:color w:val="000000"/>
              </w:rPr>
            </w:pPr>
            <w:r w:rsidRPr="00A57F1F">
              <w:rPr>
                <w:rFonts w:ascii="Times New Roman" w:eastAsia="Times New Roman" w:hAnsi="Times New Roman" w:cs="Times New Roman"/>
                <w:color w:val="000000"/>
              </w:rPr>
              <w:t>0</w:t>
            </w:r>
          </w:p>
        </w:tc>
        <w:tc>
          <w:tcPr>
            <w:tcW w:w="1960" w:type="dxa"/>
            <w:tcBorders>
              <w:top w:val="nil"/>
              <w:left w:val="nil"/>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center"/>
              <w:rPr>
                <w:rFonts w:ascii="Times New Roman" w:eastAsia="Times New Roman" w:hAnsi="Times New Roman" w:cs="Times New Roman"/>
                <w:color w:val="000000"/>
              </w:rPr>
            </w:pPr>
            <w:r w:rsidRPr="00A57F1F">
              <w:rPr>
                <w:rFonts w:ascii="Times New Roman" w:eastAsia="Times New Roman" w:hAnsi="Times New Roman" w:cs="Times New Roman"/>
                <w:color w:val="000000"/>
              </w:rPr>
              <w:t>0</w:t>
            </w:r>
          </w:p>
        </w:tc>
        <w:tc>
          <w:tcPr>
            <w:tcW w:w="2800" w:type="dxa"/>
            <w:vMerge w:val="restart"/>
            <w:tcBorders>
              <w:top w:val="nil"/>
              <w:left w:val="double" w:sz="6" w:space="0" w:color="auto"/>
              <w:bottom w:val="double" w:sz="6" w:space="0" w:color="000000"/>
              <w:right w:val="double" w:sz="6" w:space="0" w:color="auto"/>
            </w:tcBorders>
            <w:shd w:val="clear" w:color="auto" w:fill="auto"/>
            <w:vAlign w:val="center"/>
            <w:hideMark/>
          </w:tcPr>
          <w:p w:rsidR="00452B33" w:rsidRPr="00A57F1F" w:rsidRDefault="00342E51" w:rsidP="009A0EA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17 930</w:t>
            </w:r>
          </w:p>
        </w:tc>
      </w:tr>
      <w:tr w:rsidR="00452B33" w:rsidRPr="00A57F1F" w:rsidTr="009A0EA9">
        <w:trPr>
          <w:trHeight w:val="330"/>
        </w:trPr>
        <w:tc>
          <w:tcPr>
            <w:tcW w:w="1780" w:type="dxa"/>
            <w:tcBorders>
              <w:top w:val="nil"/>
              <w:left w:val="double" w:sz="6" w:space="0" w:color="auto"/>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center"/>
              <w:rPr>
                <w:rFonts w:ascii="Times New Roman" w:eastAsia="Times New Roman" w:hAnsi="Times New Roman" w:cs="Times New Roman"/>
                <w:b/>
                <w:bCs/>
                <w:color w:val="000000"/>
              </w:rPr>
            </w:pPr>
            <w:r w:rsidRPr="00A57F1F">
              <w:rPr>
                <w:rFonts w:ascii="Times New Roman" w:eastAsia="Times New Roman" w:hAnsi="Times New Roman" w:cs="Times New Roman"/>
                <w:b/>
                <w:bCs/>
                <w:color w:val="000000"/>
              </w:rPr>
              <w:t xml:space="preserve">Доходный подход </w:t>
            </w:r>
          </w:p>
        </w:tc>
        <w:tc>
          <w:tcPr>
            <w:tcW w:w="2020" w:type="dxa"/>
            <w:tcBorders>
              <w:top w:val="nil"/>
              <w:left w:val="nil"/>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center"/>
              <w:rPr>
                <w:rFonts w:ascii="Times New Roman" w:eastAsia="Times New Roman" w:hAnsi="Times New Roman" w:cs="Times New Roman"/>
                <w:color w:val="000000"/>
              </w:rPr>
            </w:pPr>
            <w:r w:rsidRPr="00A57F1F">
              <w:rPr>
                <w:rFonts w:ascii="Times New Roman" w:eastAsia="Times New Roman" w:hAnsi="Times New Roman" w:cs="Times New Roman"/>
                <w:color w:val="000000"/>
              </w:rPr>
              <w:t>Не использовался</w:t>
            </w:r>
          </w:p>
        </w:tc>
        <w:tc>
          <w:tcPr>
            <w:tcW w:w="1280" w:type="dxa"/>
            <w:tcBorders>
              <w:top w:val="nil"/>
              <w:left w:val="nil"/>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center"/>
              <w:rPr>
                <w:rFonts w:ascii="Times New Roman" w:eastAsia="Times New Roman" w:hAnsi="Times New Roman" w:cs="Times New Roman"/>
                <w:color w:val="000000"/>
              </w:rPr>
            </w:pPr>
            <w:r w:rsidRPr="00A57F1F">
              <w:rPr>
                <w:rFonts w:ascii="Times New Roman" w:eastAsia="Times New Roman" w:hAnsi="Times New Roman" w:cs="Times New Roman"/>
                <w:color w:val="000000"/>
              </w:rPr>
              <w:t>0</w:t>
            </w:r>
          </w:p>
        </w:tc>
        <w:tc>
          <w:tcPr>
            <w:tcW w:w="1960" w:type="dxa"/>
            <w:tcBorders>
              <w:top w:val="nil"/>
              <w:left w:val="nil"/>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right"/>
              <w:rPr>
                <w:rFonts w:ascii="Times New Roman" w:eastAsia="Times New Roman" w:hAnsi="Times New Roman" w:cs="Times New Roman"/>
                <w:color w:val="000000"/>
              </w:rPr>
            </w:pPr>
            <w:r w:rsidRPr="00A57F1F">
              <w:rPr>
                <w:rFonts w:ascii="Times New Roman" w:eastAsia="Times New Roman" w:hAnsi="Times New Roman" w:cs="Times New Roman"/>
                <w:color w:val="000000"/>
              </w:rPr>
              <w:t>0</w:t>
            </w:r>
          </w:p>
        </w:tc>
        <w:tc>
          <w:tcPr>
            <w:tcW w:w="2800" w:type="dxa"/>
            <w:vMerge/>
            <w:tcBorders>
              <w:top w:val="nil"/>
              <w:left w:val="double" w:sz="6" w:space="0" w:color="auto"/>
              <w:bottom w:val="double" w:sz="6" w:space="0" w:color="000000"/>
              <w:right w:val="double" w:sz="6" w:space="0" w:color="auto"/>
            </w:tcBorders>
            <w:vAlign w:val="center"/>
            <w:hideMark/>
          </w:tcPr>
          <w:p w:rsidR="00452B33" w:rsidRPr="00A57F1F" w:rsidRDefault="00452B33" w:rsidP="009A0EA9">
            <w:pPr>
              <w:spacing w:after="0" w:line="240" w:lineRule="auto"/>
              <w:rPr>
                <w:rFonts w:ascii="Times New Roman" w:eastAsia="Times New Roman" w:hAnsi="Times New Roman" w:cs="Times New Roman"/>
                <w:color w:val="000000"/>
              </w:rPr>
            </w:pPr>
          </w:p>
        </w:tc>
      </w:tr>
      <w:tr w:rsidR="00452B33" w:rsidRPr="00A57F1F" w:rsidTr="009A0EA9">
        <w:trPr>
          <w:trHeight w:val="510"/>
        </w:trPr>
        <w:tc>
          <w:tcPr>
            <w:tcW w:w="1780" w:type="dxa"/>
            <w:tcBorders>
              <w:top w:val="nil"/>
              <w:left w:val="double" w:sz="6" w:space="0" w:color="auto"/>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center"/>
              <w:rPr>
                <w:rFonts w:ascii="Times New Roman" w:eastAsia="Times New Roman" w:hAnsi="Times New Roman" w:cs="Times New Roman"/>
                <w:b/>
                <w:bCs/>
                <w:color w:val="000000"/>
              </w:rPr>
            </w:pPr>
            <w:r w:rsidRPr="00A57F1F">
              <w:rPr>
                <w:rFonts w:ascii="Times New Roman" w:eastAsia="Times New Roman" w:hAnsi="Times New Roman" w:cs="Times New Roman"/>
                <w:b/>
                <w:bCs/>
                <w:color w:val="000000"/>
              </w:rPr>
              <w:t>Сравнительный подход</w:t>
            </w:r>
          </w:p>
        </w:tc>
        <w:tc>
          <w:tcPr>
            <w:tcW w:w="2020" w:type="dxa"/>
            <w:tcBorders>
              <w:top w:val="nil"/>
              <w:left w:val="nil"/>
              <w:bottom w:val="double" w:sz="6" w:space="0" w:color="auto"/>
              <w:right w:val="double" w:sz="6" w:space="0" w:color="auto"/>
            </w:tcBorders>
            <w:shd w:val="clear" w:color="auto" w:fill="auto"/>
            <w:vAlign w:val="center"/>
            <w:hideMark/>
          </w:tcPr>
          <w:p w:rsidR="00452B33" w:rsidRPr="00A57F1F" w:rsidRDefault="00342E51" w:rsidP="009A0EA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17 930</w:t>
            </w:r>
          </w:p>
        </w:tc>
        <w:tc>
          <w:tcPr>
            <w:tcW w:w="1280" w:type="dxa"/>
            <w:tcBorders>
              <w:top w:val="nil"/>
              <w:left w:val="nil"/>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center"/>
              <w:rPr>
                <w:rFonts w:ascii="Times New Roman" w:eastAsia="Times New Roman" w:hAnsi="Times New Roman" w:cs="Times New Roman"/>
                <w:color w:val="000000"/>
              </w:rPr>
            </w:pPr>
            <w:r w:rsidRPr="00A57F1F">
              <w:rPr>
                <w:rFonts w:ascii="Times New Roman" w:eastAsia="Times New Roman" w:hAnsi="Times New Roman" w:cs="Times New Roman"/>
                <w:color w:val="000000"/>
              </w:rPr>
              <w:t>1</w:t>
            </w:r>
          </w:p>
        </w:tc>
        <w:tc>
          <w:tcPr>
            <w:tcW w:w="1960" w:type="dxa"/>
            <w:tcBorders>
              <w:top w:val="nil"/>
              <w:left w:val="nil"/>
              <w:bottom w:val="double" w:sz="6" w:space="0" w:color="auto"/>
              <w:right w:val="double" w:sz="6" w:space="0" w:color="auto"/>
            </w:tcBorders>
            <w:shd w:val="clear" w:color="auto" w:fill="auto"/>
            <w:vAlign w:val="center"/>
            <w:hideMark/>
          </w:tcPr>
          <w:p w:rsidR="00452B33" w:rsidRPr="00A57F1F" w:rsidRDefault="00452B33" w:rsidP="009A0EA9">
            <w:pPr>
              <w:spacing w:after="0" w:line="240" w:lineRule="auto"/>
              <w:jc w:val="right"/>
              <w:rPr>
                <w:rFonts w:ascii="Times New Roman" w:eastAsia="Times New Roman" w:hAnsi="Times New Roman" w:cs="Times New Roman"/>
                <w:color w:val="000000"/>
              </w:rPr>
            </w:pPr>
            <w:r w:rsidRPr="00A57F1F">
              <w:rPr>
                <w:rFonts w:ascii="Times New Roman" w:eastAsia="Times New Roman" w:hAnsi="Times New Roman" w:cs="Times New Roman"/>
                <w:color w:val="000000"/>
              </w:rPr>
              <w:t>1</w:t>
            </w:r>
          </w:p>
        </w:tc>
        <w:tc>
          <w:tcPr>
            <w:tcW w:w="2800" w:type="dxa"/>
            <w:vMerge/>
            <w:tcBorders>
              <w:top w:val="nil"/>
              <w:left w:val="double" w:sz="6" w:space="0" w:color="auto"/>
              <w:bottom w:val="double" w:sz="6" w:space="0" w:color="000000"/>
              <w:right w:val="double" w:sz="6" w:space="0" w:color="auto"/>
            </w:tcBorders>
            <w:vAlign w:val="center"/>
            <w:hideMark/>
          </w:tcPr>
          <w:p w:rsidR="00452B33" w:rsidRPr="00A57F1F" w:rsidRDefault="00452B33" w:rsidP="009A0EA9">
            <w:pPr>
              <w:spacing w:after="0" w:line="240" w:lineRule="auto"/>
              <w:rPr>
                <w:rFonts w:ascii="Times New Roman" w:eastAsia="Times New Roman" w:hAnsi="Times New Roman" w:cs="Times New Roman"/>
                <w:color w:val="000000"/>
              </w:rPr>
            </w:pPr>
          </w:p>
        </w:tc>
      </w:tr>
    </w:tbl>
    <w:p w:rsidR="000A25D6" w:rsidRPr="00A57F1F" w:rsidRDefault="000A25D6" w:rsidP="00332691">
      <w:pPr>
        <w:rPr>
          <w:rFonts w:ascii="Times New Roman" w:hAnsi="Times New Roman" w:cs="Times New Roman"/>
        </w:rPr>
      </w:pPr>
    </w:p>
    <w:p w:rsidR="00DD3964" w:rsidRPr="00A57F1F" w:rsidRDefault="00DD3964" w:rsidP="00BA1F20">
      <w:pPr>
        <w:pStyle w:val="1"/>
        <w:spacing w:before="0" w:after="0"/>
        <w:rPr>
          <w:rFonts w:ascii="Times New Roman" w:hAnsi="Times New Roman"/>
          <w:b/>
          <w:szCs w:val="22"/>
          <w:u w:val="none"/>
        </w:rPr>
      </w:pPr>
    </w:p>
    <w:p w:rsidR="00997A33" w:rsidRPr="00A57F1F" w:rsidRDefault="00A57F1F" w:rsidP="00BA1F20">
      <w:pPr>
        <w:pStyle w:val="1"/>
        <w:spacing w:before="0" w:after="0"/>
        <w:rPr>
          <w:rFonts w:ascii="Times New Roman" w:hAnsi="Times New Roman"/>
          <w:b/>
          <w:szCs w:val="22"/>
          <w:u w:val="none"/>
        </w:rPr>
      </w:pPr>
      <w:r w:rsidRPr="00A57F1F">
        <w:rPr>
          <w:rFonts w:ascii="Times New Roman" w:hAnsi="Times New Roman"/>
          <w:b/>
          <w:szCs w:val="22"/>
          <w:u w:val="none"/>
        </w:rPr>
        <w:t>1</w:t>
      </w:r>
      <w:r w:rsidR="00D0337C">
        <w:rPr>
          <w:rFonts w:ascii="Times New Roman" w:hAnsi="Times New Roman"/>
          <w:b/>
          <w:szCs w:val="22"/>
          <w:u w:val="none"/>
        </w:rPr>
        <w:t>3</w:t>
      </w:r>
      <w:r w:rsidR="00997A33" w:rsidRPr="00A57F1F">
        <w:rPr>
          <w:rFonts w:ascii="Times New Roman" w:hAnsi="Times New Roman"/>
          <w:b/>
          <w:szCs w:val="22"/>
          <w:u w:val="none"/>
        </w:rPr>
        <w:t>. ОКОНЧАТЕЛЬНЫЕ ВЫВОДЫ И З</w:t>
      </w:r>
      <w:r w:rsidR="0091775D" w:rsidRPr="00A57F1F">
        <w:rPr>
          <w:rFonts w:ascii="Times New Roman" w:hAnsi="Times New Roman"/>
          <w:b/>
          <w:szCs w:val="22"/>
          <w:u w:val="none"/>
        </w:rPr>
        <w:t>А</w:t>
      </w:r>
      <w:r w:rsidR="00997A33" w:rsidRPr="00A57F1F">
        <w:rPr>
          <w:rFonts w:ascii="Times New Roman" w:hAnsi="Times New Roman"/>
          <w:b/>
          <w:szCs w:val="22"/>
          <w:u w:val="none"/>
        </w:rPr>
        <w:t>КЛЮЧЕНИЯ</w:t>
      </w:r>
      <w:bookmarkEnd w:id="374"/>
    </w:p>
    <w:p w:rsidR="000A25D6" w:rsidRDefault="000A25D6" w:rsidP="00BA1F20">
      <w:pPr>
        <w:spacing w:after="0" w:line="240" w:lineRule="auto"/>
        <w:rPr>
          <w:rFonts w:ascii="Times New Roman" w:hAnsi="Times New Roman" w:cs="Times New Roman"/>
        </w:rPr>
      </w:pPr>
    </w:p>
    <w:p w:rsidR="00997A33" w:rsidRPr="00A57F1F" w:rsidRDefault="00997A33" w:rsidP="00E10ED5">
      <w:pPr>
        <w:spacing w:after="0" w:line="240" w:lineRule="auto"/>
        <w:jc w:val="both"/>
        <w:rPr>
          <w:rFonts w:ascii="Times New Roman" w:hAnsi="Times New Roman" w:cs="Times New Roman"/>
          <w:b/>
        </w:rPr>
      </w:pPr>
    </w:p>
    <w:p w:rsidR="000A25D6" w:rsidRPr="008F1A2B" w:rsidRDefault="00C24D75" w:rsidP="000A25D6">
      <w:pPr>
        <w:spacing w:after="0" w:line="240" w:lineRule="auto"/>
        <w:ind w:firstLine="709"/>
        <w:jc w:val="both"/>
        <w:rPr>
          <w:rFonts w:ascii="Times New Roman" w:hAnsi="Times New Roman" w:cs="Times New Roman"/>
          <w:bCs/>
        </w:rPr>
      </w:pPr>
      <w:r w:rsidRPr="00A57F1F">
        <w:rPr>
          <w:rFonts w:ascii="Times New Roman" w:hAnsi="Times New Roman" w:cs="Times New Roman"/>
          <w:b/>
        </w:rPr>
        <w:fldChar w:fldCharType="begin"/>
      </w:r>
      <w:r w:rsidR="00870A8F" w:rsidRPr="00A57F1F">
        <w:rPr>
          <w:rFonts w:ascii="Times New Roman" w:hAnsi="Times New Roman" w:cs="Times New Roman"/>
          <w:b/>
        </w:rPr>
        <w:instrText xml:space="preserve"> LINK Excel.Sheet.8 "G:\\Мэрия Северодвинска\\Бутомы.xlsx" Лист1!R16C2 \a \f 4 \r \* MERGEFORMAT </w:instrText>
      </w:r>
      <w:r w:rsidRPr="00A57F1F">
        <w:rPr>
          <w:rFonts w:ascii="Times New Roman" w:hAnsi="Times New Roman" w:cs="Times New Roman"/>
          <w:b/>
        </w:rPr>
        <w:fldChar w:fldCharType="separate"/>
      </w:r>
      <w:r w:rsidR="000A25D6" w:rsidRPr="00A31BDB">
        <w:rPr>
          <w:rFonts w:ascii="Times New Roman" w:hAnsi="Times New Roman" w:cs="Times New Roman"/>
          <w:bCs/>
          <w:color w:val="000000"/>
        </w:rPr>
        <w:t>Проведенные исследования и анализ позволяют сделать следующий вывод: рыночная стоимость</w:t>
      </w:r>
      <w:r w:rsidR="000A25D6">
        <w:rPr>
          <w:rFonts w:ascii="Times New Roman" w:hAnsi="Times New Roman" w:cs="Times New Roman"/>
          <w:bCs/>
        </w:rPr>
        <w:t xml:space="preserve"> </w:t>
      </w:r>
      <w:r w:rsidR="000A25D6" w:rsidRPr="00B61BA6">
        <w:rPr>
          <w:rFonts w:ascii="Times New Roman" w:eastAsia="Times New Roman" w:hAnsi="Times New Roman" w:cs="Times New Roman"/>
        </w:rPr>
        <w:t>права аренды (права владения и пользования) нежилым помещением, назначение: н</w:t>
      </w:r>
      <w:r w:rsidR="000A25D6">
        <w:rPr>
          <w:rFonts w:ascii="Times New Roman" w:eastAsia="Times New Roman" w:hAnsi="Times New Roman" w:cs="Times New Roman"/>
        </w:rPr>
        <w:t xml:space="preserve">ежилое, площадь: общая 10,9 </w:t>
      </w:r>
      <w:proofErr w:type="spellStart"/>
      <w:r w:rsidR="000A25D6">
        <w:rPr>
          <w:rFonts w:ascii="Times New Roman" w:eastAsia="Times New Roman" w:hAnsi="Times New Roman" w:cs="Times New Roman"/>
        </w:rPr>
        <w:t>кв.</w:t>
      </w:r>
      <w:r w:rsidR="000A25D6" w:rsidRPr="00B61BA6">
        <w:rPr>
          <w:rFonts w:ascii="Times New Roman" w:eastAsia="Times New Roman" w:hAnsi="Times New Roman" w:cs="Times New Roman"/>
        </w:rPr>
        <w:t>м</w:t>
      </w:r>
      <w:proofErr w:type="spellEnd"/>
      <w:r w:rsidR="000A25D6" w:rsidRPr="00B61BA6">
        <w:rPr>
          <w:rFonts w:ascii="Times New Roman" w:eastAsia="Times New Roman" w:hAnsi="Times New Roman" w:cs="Times New Roman"/>
        </w:rPr>
        <w:t>.</w:t>
      </w:r>
      <w:proofErr w:type="gramStart"/>
      <w:r w:rsidR="000A25D6" w:rsidRPr="00B61BA6">
        <w:rPr>
          <w:rFonts w:ascii="Times New Roman" w:eastAsia="Times New Roman" w:hAnsi="Times New Roman" w:cs="Times New Roman"/>
        </w:rPr>
        <w:t>,  местоположение</w:t>
      </w:r>
      <w:proofErr w:type="gramEnd"/>
      <w:r w:rsidR="000A25D6" w:rsidRPr="00B61BA6">
        <w:rPr>
          <w:rFonts w:ascii="Times New Roman" w:eastAsia="Times New Roman" w:hAnsi="Times New Roman" w:cs="Times New Roman"/>
        </w:rPr>
        <w:t xml:space="preserve">: Новосибирская область, </w:t>
      </w:r>
      <w:proofErr w:type="spellStart"/>
      <w:r w:rsidR="000A25D6" w:rsidRPr="00B61BA6">
        <w:rPr>
          <w:rFonts w:ascii="Times New Roman" w:eastAsia="Times New Roman" w:hAnsi="Times New Roman" w:cs="Times New Roman"/>
        </w:rPr>
        <w:t>Чулымский</w:t>
      </w:r>
      <w:proofErr w:type="spellEnd"/>
      <w:r w:rsidR="000A25D6" w:rsidRPr="00B61BA6">
        <w:rPr>
          <w:rFonts w:ascii="Times New Roman" w:eastAsia="Times New Roman" w:hAnsi="Times New Roman" w:cs="Times New Roman"/>
        </w:rPr>
        <w:t xml:space="preserve"> район, п. Базово, ул. Центральная, д.36</w:t>
      </w:r>
      <w:r w:rsidR="000A25D6" w:rsidRPr="00A31BDB">
        <w:rPr>
          <w:rFonts w:ascii="Times New Roman" w:hAnsi="Times New Roman" w:cs="Times New Roman"/>
          <w:bCs/>
          <w:color w:val="000000"/>
        </w:rPr>
        <w:t>,</w:t>
      </w:r>
      <w:r w:rsidR="000A25D6">
        <w:rPr>
          <w:rFonts w:ascii="Times New Roman" w:hAnsi="Times New Roman" w:cs="Times New Roman"/>
          <w:bCs/>
          <w:color w:val="000000"/>
        </w:rPr>
        <w:t xml:space="preserve"> по состоянию на «05» октября</w:t>
      </w:r>
      <w:r w:rsidR="000A25D6" w:rsidRPr="00A31BDB">
        <w:rPr>
          <w:rFonts w:ascii="Times New Roman" w:hAnsi="Times New Roman" w:cs="Times New Roman"/>
          <w:bCs/>
          <w:color w:val="000000"/>
        </w:rPr>
        <w:t xml:space="preserve"> 2022 г., </w:t>
      </w:r>
      <w:r w:rsidR="000A25D6" w:rsidRPr="00342153">
        <w:rPr>
          <w:rFonts w:ascii="Times New Roman" w:hAnsi="Times New Roman" w:cs="Times New Roman"/>
          <w:bCs/>
          <w:color w:val="000000"/>
        </w:rPr>
        <w:t xml:space="preserve">составляет </w:t>
      </w:r>
      <w:r w:rsidR="000A25D6" w:rsidRPr="008F1A2B">
        <w:rPr>
          <w:rFonts w:ascii="Times New Roman" w:eastAsia="Times New Roman" w:hAnsi="Times New Roman" w:cs="Times New Roman"/>
        </w:rPr>
        <w:t>в течение одного платежного периода (1 год) без учета НДС и коммунальных платежей</w:t>
      </w:r>
      <w:r w:rsidR="000A25D6" w:rsidRPr="008F1A2B">
        <w:rPr>
          <w:rFonts w:ascii="Times New Roman" w:hAnsi="Times New Roman" w:cs="Times New Roman"/>
          <w:bCs/>
          <w:color w:val="000000"/>
        </w:rPr>
        <w:t>:</w:t>
      </w:r>
    </w:p>
    <w:p w:rsidR="000A25D6" w:rsidRPr="008F1A2B" w:rsidRDefault="000A25D6" w:rsidP="000A25D6">
      <w:pPr>
        <w:spacing w:after="0" w:line="240" w:lineRule="auto"/>
        <w:ind w:firstLine="708"/>
        <w:jc w:val="center"/>
        <w:rPr>
          <w:rFonts w:ascii="Times New Roman" w:hAnsi="Times New Roman" w:cs="Times New Roman"/>
          <w:bCs/>
          <w:color w:val="000000"/>
        </w:rPr>
      </w:pPr>
    </w:p>
    <w:p w:rsidR="000A25D6" w:rsidRPr="000A25CD" w:rsidRDefault="000A25D6" w:rsidP="000A25D6">
      <w:pPr>
        <w:spacing w:after="0" w:line="240" w:lineRule="auto"/>
        <w:ind w:firstLine="708"/>
        <w:jc w:val="center"/>
        <w:rPr>
          <w:rFonts w:ascii="Times New Roman" w:hAnsi="Times New Roman" w:cs="Times New Roman"/>
        </w:rPr>
      </w:pPr>
      <w:r>
        <w:rPr>
          <w:rFonts w:ascii="Times New Roman" w:hAnsi="Times New Roman" w:cs="Times New Roman"/>
          <w:color w:val="000000"/>
        </w:rPr>
        <w:t xml:space="preserve">17 930 </w:t>
      </w:r>
      <w:r>
        <w:rPr>
          <w:rFonts w:ascii="Times New Roman" w:hAnsi="Times New Roman" w:cs="Times New Roman"/>
        </w:rPr>
        <w:t>рублей</w:t>
      </w:r>
    </w:p>
    <w:p w:rsidR="000C246D" w:rsidRPr="00A31BDB" w:rsidRDefault="000A25D6" w:rsidP="000A25D6">
      <w:pPr>
        <w:spacing w:after="0" w:line="240" w:lineRule="auto"/>
        <w:jc w:val="center"/>
        <w:rPr>
          <w:rFonts w:ascii="Times New Roman" w:hAnsi="Times New Roman" w:cs="Times New Roman"/>
        </w:rPr>
      </w:pPr>
      <w:r>
        <w:rPr>
          <w:rFonts w:ascii="Times New Roman" w:hAnsi="Times New Roman" w:cs="Times New Roman"/>
        </w:rPr>
        <w:t>Семнадцать тысяч девятьсот тридцать рублей</w:t>
      </w:r>
    </w:p>
    <w:p w:rsidR="00985D82" w:rsidRPr="00A57F1F" w:rsidRDefault="00985D82" w:rsidP="003C5710">
      <w:pPr>
        <w:spacing w:after="0" w:line="240" w:lineRule="auto"/>
        <w:ind w:firstLine="709"/>
        <w:jc w:val="both"/>
        <w:rPr>
          <w:rFonts w:ascii="Times New Roman" w:hAnsi="Times New Roman" w:cs="Times New Roman"/>
          <w:b/>
        </w:rPr>
      </w:pPr>
    </w:p>
    <w:p w:rsidR="00870A8F" w:rsidRPr="00A57F1F" w:rsidRDefault="00C24D75" w:rsidP="001F1DC1">
      <w:pPr>
        <w:spacing w:after="0" w:line="240" w:lineRule="auto"/>
        <w:jc w:val="both"/>
        <w:rPr>
          <w:rFonts w:ascii="Times New Roman" w:hAnsi="Times New Roman" w:cs="Times New Roman"/>
          <w:b/>
          <w:color w:val="000000"/>
        </w:rPr>
      </w:pPr>
      <w:r w:rsidRPr="00A57F1F">
        <w:rPr>
          <w:rFonts w:ascii="Times New Roman" w:hAnsi="Times New Roman" w:cs="Times New Roman"/>
          <w:b/>
          <w:bCs/>
          <w:color w:val="000000"/>
        </w:rPr>
        <w:fldChar w:fldCharType="end"/>
      </w:r>
    </w:p>
    <w:p w:rsidR="001C62C6" w:rsidRPr="00A57F1F" w:rsidRDefault="00016BFF" w:rsidP="00BA1F20">
      <w:pPr>
        <w:pStyle w:val="1"/>
        <w:pageBreakBefore/>
        <w:spacing w:before="0" w:after="0"/>
        <w:rPr>
          <w:rFonts w:ascii="Times New Roman" w:hAnsi="Times New Roman"/>
          <w:b/>
          <w:bCs/>
          <w:szCs w:val="22"/>
          <w:u w:val="none"/>
        </w:rPr>
      </w:pPr>
      <w:bookmarkStart w:id="375" w:name="_Toc464830038"/>
      <w:r w:rsidRPr="00A57F1F">
        <w:rPr>
          <w:rFonts w:ascii="Times New Roman" w:hAnsi="Times New Roman"/>
          <w:b/>
          <w:bCs/>
          <w:szCs w:val="22"/>
          <w:u w:val="none"/>
        </w:rPr>
        <w:lastRenderedPageBreak/>
        <w:t>1</w:t>
      </w:r>
      <w:r w:rsidR="00D0337C">
        <w:rPr>
          <w:rFonts w:ascii="Times New Roman" w:hAnsi="Times New Roman"/>
          <w:b/>
          <w:bCs/>
          <w:szCs w:val="22"/>
          <w:u w:val="none"/>
        </w:rPr>
        <w:t>4</w:t>
      </w:r>
      <w:r w:rsidR="001C62C6" w:rsidRPr="00A57F1F">
        <w:rPr>
          <w:rFonts w:ascii="Times New Roman" w:hAnsi="Times New Roman"/>
          <w:b/>
          <w:bCs/>
          <w:szCs w:val="22"/>
          <w:u w:val="none"/>
        </w:rPr>
        <w:t>. СЕРТИФИКАТ КАЧЕСТВА ОЦЕНКИ</w:t>
      </w:r>
      <w:bookmarkEnd w:id="375"/>
    </w:p>
    <w:p w:rsidR="001C62C6" w:rsidRPr="00A57F1F" w:rsidRDefault="004827FE" w:rsidP="00BA1F20">
      <w:pPr>
        <w:pStyle w:val="24"/>
        <w:rPr>
          <w:sz w:val="22"/>
          <w:szCs w:val="22"/>
        </w:rPr>
      </w:pPr>
      <w:r>
        <w:rPr>
          <w:sz w:val="22"/>
          <w:szCs w:val="22"/>
        </w:rPr>
        <w:pict>
          <v:rect id="_x0000_i1030" style="width:496.05pt;height:2pt" o:hrstd="t" o:hr="t" fillcolor="#a0a0a0" stroked="f"/>
        </w:pict>
      </w:r>
    </w:p>
    <w:p w:rsidR="001C62C6" w:rsidRPr="00A57F1F" w:rsidRDefault="001C62C6" w:rsidP="00BA1F20">
      <w:pPr>
        <w:pStyle w:val="24"/>
        <w:rPr>
          <w:sz w:val="22"/>
          <w:szCs w:val="22"/>
        </w:rPr>
      </w:pPr>
    </w:p>
    <w:p w:rsidR="001C62C6" w:rsidRPr="00A57F1F" w:rsidRDefault="001C62C6" w:rsidP="00BA1F20">
      <w:pPr>
        <w:pStyle w:val="28"/>
        <w:ind w:right="180" w:firstLine="567"/>
        <w:jc w:val="both"/>
        <w:rPr>
          <w:sz w:val="22"/>
          <w:szCs w:val="22"/>
        </w:rPr>
      </w:pPr>
      <w:r w:rsidRPr="00A57F1F">
        <w:rPr>
          <w:sz w:val="22"/>
          <w:szCs w:val="22"/>
        </w:rPr>
        <w:t>У подписавших данный отчет не было личной заинтересованности или какой бы то ни было предвзятости в подходе к оценке объектов, рассматриваемых в настоящем отчете, или в отношении сторон, имеющих к ним отношение.  Мы выступали в качестве беспристрастных консультантов.</w:t>
      </w:r>
    </w:p>
    <w:p w:rsidR="001C62C6" w:rsidRPr="00A57F1F" w:rsidRDefault="001C62C6" w:rsidP="00BA1F20">
      <w:pPr>
        <w:pStyle w:val="28"/>
        <w:ind w:right="180" w:firstLine="567"/>
        <w:jc w:val="both"/>
        <w:rPr>
          <w:sz w:val="22"/>
          <w:szCs w:val="22"/>
        </w:rPr>
      </w:pPr>
      <w:r w:rsidRPr="00A57F1F">
        <w:rPr>
          <w:sz w:val="22"/>
          <w:szCs w:val="22"/>
        </w:rPr>
        <w:t>С учетом наилучшего использования наших знаний и опыта, мы удостоверяем, что изложенные в отчете факты, на основе которых проводился анализ, делались выводы и заключения, достоверны и не содержат ошибок.</w:t>
      </w:r>
    </w:p>
    <w:p w:rsidR="001C62C6" w:rsidRPr="00A57F1F" w:rsidRDefault="001C62C6" w:rsidP="00BA1F20">
      <w:pPr>
        <w:pStyle w:val="28"/>
        <w:ind w:right="180" w:firstLine="567"/>
        <w:jc w:val="both"/>
        <w:rPr>
          <w:sz w:val="22"/>
          <w:szCs w:val="22"/>
        </w:rPr>
      </w:pPr>
      <w:r w:rsidRPr="00A57F1F">
        <w:rPr>
          <w:sz w:val="22"/>
          <w:szCs w:val="22"/>
        </w:rPr>
        <w:t>Оценка произведена с учетом всех ограничительных условий и предпосылок, наложенных либо условиями исходной задачи, либо введенных нижеподписавшимися лицами самостоятельно. Такого рода ограничения оказали влияние на анализ, мнения и заключения, изложенные в отчете.</w:t>
      </w:r>
    </w:p>
    <w:p w:rsidR="001C62C6" w:rsidRPr="00A57F1F" w:rsidRDefault="001C62C6" w:rsidP="00BA1F20">
      <w:pPr>
        <w:pStyle w:val="28"/>
        <w:ind w:right="180" w:firstLine="567"/>
        <w:jc w:val="both"/>
        <w:rPr>
          <w:sz w:val="22"/>
          <w:szCs w:val="22"/>
        </w:rPr>
      </w:pPr>
      <w:r w:rsidRPr="00A57F1F">
        <w:rPr>
          <w:sz w:val="22"/>
          <w:szCs w:val="22"/>
        </w:rPr>
        <w:t xml:space="preserve">Настоящая оценка была </w:t>
      </w:r>
      <w:proofErr w:type="gramStart"/>
      <w:r w:rsidRPr="00A57F1F">
        <w:rPr>
          <w:sz w:val="22"/>
          <w:szCs w:val="22"/>
        </w:rPr>
        <w:t>проведена  в</w:t>
      </w:r>
      <w:proofErr w:type="gramEnd"/>
      <w:r w:rsidRPr="00A57F1F">
        <w:rPr>
          <w:sz w:val="22"/>
          <w:szCs w:val="22"/>
        </w:rPr>
        <w:t xml:space="preserve"> соответствии с законом об оценочной деятельности в РФ № 135-ФЗ от 29 июля 1998 года, </w:t>
      </w:r>
      <w:r w:rsidRPr="00A57F1F">
        <w:rPr>
          <w:rStyle w:val="a9"/>
          <w:b w:val="0"/>
          <w:sz w:val="22"/>
          <w:szCs w:val="22"/>
        </w:rPr>
        <w:t>федеральными стандартами оценки, утвержденными</w:t>
      </w:r>
      <w:r w:rsidRPr="00A57F1F">
        <w:rPr>
          <w:sz w:val="22"/>
          <w:szCs w:val="22"/>
        </w:rPr>
        <w:t xml:space="preserve"> приказами №2</w:t>
      </w:r>
      <w:r w:rsidR="00A219B9" w:rsidRPr="00A57F1F">
        <w:rPr>
          <w:sz w:val="22"/>
          <w:szCs w:val="22"/>
        </w:rPr>
        <w:t>97</w:t>
      </w:r>
      <w:r w:rsidRPr="00A57F1F">
        <w:rPr>
          <w:sz w:val="22"/>
          <w:szCs w:val="22"/>
        </w:rPr>
        <w:t>-2</w:t>
      </w:r>
      <w:r w:rsidR="00A219B9" w:rsidRPr="00A57F1F">
        <w:rPr>
          <w:sz w:val="22"/>
          <w:szCs w:val="22"/>
        </w:rPr>
        <w:t>99</w:t>
      </w:r>
      <w:r w:rsidRPr="00A57F1F">
        <w:rPr>
          <w:sz w:val="22"/>
          <w:szCs w:val="22"/>
        </w:rPr>
        <w:t xml:space="preserve"> </w:t>
      </w:r>
      <w:r w:rsidRPr="00A57F1F">
        <w:rPr>
          <w:rStyle w:val="a9"/>
          <w:b w:val="0"/>
          <w:sz w:val="22"/>
          <w:szCs w:val="22"/>
        </w:rPr>
        <w:t xml:space="preserve">Министерства Экономического Развития и торговли российской федерации </w:t>
      </w:r>
      <w:r w:rsidRPr="00A57F1F">
        <w:rPr>
          <w:sz w:val="22"/>
          <w:szCs w:val="22"/>
        </w:rPr>
        <w:t xml:space="preserve">20 </w:t>
      </w:r>
      <w:r w:rsidR="00A219B9" w:rsidRPr="00A57F1F">
        <w:rPr>
          <w:sz w:val="22"/>
          <w:szCs w:val="22"/>
        </w:rPr>
        <w:t>мая</w:t>
      </w:r>
      <w:r w:rsidRPr="00A57F1F">
        <w:rPr>
          <w:sz w:val="22"/>
          <w:szCs w:val="22"/>
        </w:rPr>
        <w:t xml:space="preserve"> 20</w:t>
      </w:r>
      <w:r w:rsidR="00A219B9" w:rsidRPr="00A57F1F">
        <w:rPr>
          <w:sz w:val="22"/>
          <w:szCs w:val="22"/>
        </w:rPr>
        <w:t>15</w:t>
      </w:r>
      <w:r w:rsidRPr="00A57F1F">
        <w:rPr>
          <w:sz w:val="22"/>
          <w:szCs w:val="22"/>
        </w:rPr>
        <w:t xml:space="preserve"> года. </w:t>
      </w:r>
    </w:p>
    <w:p w:rsidR="001C62C6" w:rsidRPr="00A57F1F" w:rsidRDefault="001C62C6" w:rsidP="00BA1F20">
      <w:pPr>
        <w:pStyle w:val="28"/>
        <w:ind w:right="180" w:firstLine="567"/>
        <w:jc w:val="both"/>
        <w:rPr>
          <w:sz w:val="22"/>
          <w:szCs w:val="22"/>
        </w:rPr>
      </w:pPr>
      <w:proofErr w:type="gramStart"/>
      <w:r w:rsidRPr="00A57F1F">
        <w:rPr>
          <w:sz w:val="22"/>
          <w:szCs w:val="22"/>
        </w:rPr>
        <w:t>Расценки  за</w:t>
      </w:r>
      <w:proofErr w:type="gramEnd"/>
      <w:r w:rsidRPr="00A57F1F">
        <w:rPr>
          <w:sz w:val="22"/>
          <w:szCs w:val="22"/>
        </w:rPr>
        <w:t xml:space="preserve"> это исследование  никоим образом  не связаны с величиной стоимости объектов, оцениваемых в настоящем отчете, или с какими бы то ни было иными причинами, кроме как выполнением работ по настоящему договору.</w:t>
      </w:r>
    </w:p>
    <w:p w:rsidR="001C62C6" w:rsidRPr="00A57F1F" w:rsidRDefault="001C62C6" w:rsidP="00BA1F20">
      <w:pPr>
        <w:pStyle w:val="a7"/>
        <w:ind w:right="180"/>
        <w:rPr>
          <w:rFonts w:ascii="Times New Roman" w:hAnsi="Times New Roman"/>
          <w:szCs w:val="22"/>
        </w:rPr>
      </w:pPr>
    </w:p>
    <w:p w:rsidR="00652BD5" w:rsidRPr="00A57F1F" w:rsidRDefault="00652BD5" w:rsidP="00BA1F20">
      <w:pPr>
        <w:spacing w:after="0" w:line="240" w:lineRule="auto"/>
        <w:ind w:right="180"/>
        <w:rPr>
          <w:rFonts w:ascii="Times New Roman" w:hAnsi="Times New Roman" w:cs="Times New Roman"/>
        </w:rPr>
      </w:pPr>
    </w:p>
    <w:p w:rsidR="001C62C6" w:rsidRPr="00A57F1F" w:rsidRDefault="007C2BF5" w:rsidP="00867FD1">
      <w:pPr>
        <w:spacing w:after="0" w:line="240" w:lineRule="auto"/>
        <w:ind w:right="180" w:firstLine="567"/>
        <w:rPr>
          <w:rFonts w:ascii="Times New Roman" w:hAnsi="Times New Roman" w:cs="Times New Roman"/>
        </w:rPr>
      </w:pPr>
      <w:r w:rsidRPr="00A57F1F">
        <w:rPr>
          <w:rFonts w:ascii="Times New Roman" w:hAnsi="Times New Roman" w:cs="Times New Roman"/>
        </w:rPr>
        <w:t xml:space="preserve">Оценщик </w:t>
      </w:r>
      <w:r w:rsidR="0037324F" w:rsidRPr="00A57F1F">
        <w:rPr>
          <w:rFonts w:ascii="Times New Roman" w:hAnsi="Times New Roman" w:cs="Times New Roman"/>
        </w:rPr>
        <w:t xml:space="preserve">                                                                </w:t>
      </w:r>
      <w:r w:rsidR="001C62C6" w:rsidRPr="00A57F1F">
        <w:rPr>
          <w:rFonts w:ascii="Times New Roman" w:hAnsi="Times New Roman" w:cs="Times New Roman"/>
        </w:rPr>
        <w:t xml:space="preserve">________________ </w:t>
      </w:r>
      <w:r w:rsidR="002A0B96" w:rsidRPr="00A57F1F">
        <w:rPr>
          <w:rFonts w:ascii="Times New Roman" w:hAnsi="Times New Roman" w:cs="Times New Roman"/>
        </w:rPr>
        <w:t>Булыгина О.В</w:t>
      </w:r>
      <w:r w:rsidR="00A219B9" w:rsidRPr="00A57F1F">
        <w:rPr>
          <w:rFonts w:ascii="Times New Roman" w:hAnsi="Times New Roman" w:cs="Times New Roman"/>
        </w:rPr>
        <w:t>.</w:t>
      </w:r>
    </w:p>
    <w:p w:rsidR="001C62C6" w:rsidRPr="00A57F1F" w:rsidRDefault="001C62C6" w:rsidP="00867FD1">
      <w:pPr>
        <w:spacing w:after="0" w:line="240" w:lineRule="auto"/>
        <w:ind w:right="180" w:firstLine="567"/>
        <w:rPr>
          <w:rFonts w:ascii="Times New Roman" w:hAnsi="Times New Roman" w:cs="Times New Roman"/>
        </w:rPr>
      </w:pPr>
    </w:p>
    <w:p w:rsidR="00652BD5" w:rsidRPr="00A57F1F" w:rsidRDefault="00652BD5" w:rsidP="00867FD1">
      <w:pPr>
        <w:spacing w:after="0" w:line="240" w:lineRule="auto"/>
        <w:ind w:right="180" w:firstLine="567"/>
        <w:rPr>
          <w:rFonts w:ascii="Times New Roman" w:hAnsi="Times New Roman" w:cs="Times New Roman"/>
        </w:rPr>
      </w:pPr>
    </w:p>
    <w:p w:rsidR="001C62C6" w:rsidRPr="00A57F1F" w:rsidRDefault="001C62C6" w:rsidP="00BA1F20">
      <w:pPr>
        <w:spacing w:after="0" w:line="240" w:lineRule="auto"/>
        <w:rPr>
          <w:rFonts w:ascii="Times New Roman" w:hAnsi="Times New Roman" w:cs="Times New Roman"/>
        </w:rPr>
      </w:pPr>
    </w:p>
    <w:p w:rsidR="001C62C6" w:rsidRPr="00A57F1F" w:rsidRDefault="001C62C6" w:rsidP="00BA1F20">
      <w:pPr>
        <w:pStyle w:val="16"/>
        <w:ind w:firstLine="567"/>
        <w:jc w:val="both"/>
        <w:rPr>
          <w:sz w:val="22"/>
          <w:szCs w:val="22"/>
        </w:rPr>
      </w:pPr>
    </w:p>
    <w:p w:rsidR="00BF2CC6" w:rsidRPr="00A57F1F" w:rsidRDefault="00BF2CC6" w:rsidP="00BA1F20">
      <w:pPr>
        <w:pStyle w:val="16"/>
        <w:ind w:firstLine="567"/>
        <w:jc w:val="both"/>
        <w:rPr>
          <w:sz w:val="22"/>
          <w:szCs w:val="22"/>
        </w:rPr>
      </w:pPr>
      <w:bookmarkStart w:id="376" w:name="_Toc91299436"/>
    </w:p>
    <w:p w:rsidR="00D860DC" w:rsidRPr="00A57F1F" w:rsidRDefault="00D860DC" w:rsidP="00BA1F20">
      <w:pPr>
        <w:pStyle w:val="16"/>
        <w:ind w:firstLine="567"/>
        <w:jc w:val="both"/>
        <w:rPr>
          <w:sz w:val="22"/>
          <w:szCs w:val="22"/>
        </w:rPr>
      </w:pPr>
    </w:p>
    <w:p w:rsidR="003E1659" w:rsidRPr="00A57F1F" w:rsidRDefault="003E1659" w:rsidP="00BA1F20">
      <w:pPr>
        <w:pStyle w:val="16"/>
        <w:ind w:firstLine="567"/>
        <w:jc w:val="both"/>
        <w:rPr>
          <w:sz w:val="22"/>
          <w:szCs w:val="22"/>
        </w:rPr>
      </w:pPr>
    </w:p>
    <w:p w:rsidR="001C62C6" w:rsidRPr="00A57F1F" w:rsidRDefault="00A57F1F" w:rsidP="00BA1F20">
      <w:pPr>
        <w:pStyle w:val="1"/>
        <w:spacing w:before="0" w:after="0"/>
        <w:rPr>
          <w:rFonts w:ascii="Times New Roman" w:hAnsi="Times New Roman"/>
          <w:b/>
          <w:szCs w:val="22"/>
          <w:u w:val="none"/>
        </w:rPr>
      </w:pPr>
      <w:bookmarkStart w:id="377" w:name="_Toc193696063"/>
      <w:bookmarkStart w:id="378" w:name="_Toc256591177"/>
      <w:bookmarkStart w:id="379" w:name="_Toc464830039"/>
      <w:r w:rsidRPr="00A57F1F">
        <w:rPr>
          <w:rFonts w:ascii="Times New Roman" w:hAnsi="Times New Roman"/>
          <w:b/>
          <w:szCs w:val="22"/>
          <w:u w:val="none"/>
        </w:rPr>
        <w:t>1</w:t>
      </w:r>
      <w:r w:rsidR="00D0337C">
        <w:rPr>
          <w:rFonts w:ascii="Times New Roman" w:hAnsi="Times New Roman"/>
          <w:b/>
          <w:szCs w:val="22"/>
          <w:u w:val="none"/>
        </w:rPr>
        <w:t>5</w:t>
      </w:r>
      <w:r w:rsidR="001E2EB8" w:rsidRPr="00A57F1F">
        <w:rPr>
          <w:rFonts w:ascii="Times New Roman" w:hAnsi="Times New Roman"/>
          <w:b/>
          <w:szCs w:val="22"/>
          <w:u w:val="none"/>
        </w:rPr>
        <w:t xml:space="preserve">. </w:t>
      </w:r>
      <w:r w:rsidR="001C62C6" w:rsidRPr="00A57F1F">
        <w:rPr>
          <w:rFonts w:ascii="Times New Roman" w:hAnsi="Times New Roman"/>
          <w:b/>
          <w:szCs w:val="22"/>
          <w:u w:val="none"/>
        </w:rPr>
        <w:t>СПИСОК ИСПОЛЬЗОВАННОЙ ЛИТЕРАТУРЫ</w:t>
      </w:r>
      <w:bookmarkEnd w:id="376"/>
      <w:bookmarkEnd w:id="377"/>
      <w:bookmarkEnd w:id="378"/>
      <w:bookmarkEnd w:id="379"/>
    </w:p>
    <w:p w:rsidR="001C62C6" w:rsidRPr="00A57F1F" w:rsidRDefault="004827FE" w:rsidP="00BA1F20">
      <w:pPr>
        <w:pStyle w:val="af1"/>
        <w:spacing w:after="0" w:line="240" w:lineRule="auto"/>
        <w:rPr>
          <w:rFonts w:ascii="Times New Roman" w:hAnsi="Times New Roman" w:cs="Times New Roman"/>
          <w:b/>
        </w:rPr>
      </w:pPr>
      <w:r>
        <w:rPr>
          <w:rFonts w:ascii="Times New Roman" w:hAnsi="Times New Roman" w:cs="Times New Roman"/>
        </w:rPr>
        <w:pict>
          <v:rect id="_x0000_i1031" style="width:496.05pt;height:2pt" o:hrstd="t" o:hr="t" fillcolor="#a0a0a0" stroked="f"/>
        </w:pict>
      </w:r>
    </w:p>
    <w:p w:rsidR="00612699" w:rsidRPr="00A57F1F" w:rsidRDefault="00612699" w:rsidP="00612699">
      <w:pPr>
        <w:autoSpaceDE w:val="0"/>
        <w:autoSpaceDN w:val="0"/>
        <w:adjustRightInd w:val="0"/>
        <w:spacing w:after="0"/>
        <w:rPr>
          <w:rFonts w:ascii="Times New Roman" w:eastAsia="TimesNewRomanPSMT" w:hAnsi="Times New Roman" w:cs="Times New Roman"/>
        </w:rPr>
      </w:pPr>
      <w:r w:rsidRPr="00A57F1F">
        <w:rPr>
          <w:rFonts w:ascii="Times New Roman" w:eastAsia="TimesNewRomanPSMT" w:hAnsi="Times New Roman" w:cs="Times New Roman"/>
        </w:rPr>
        <w:t>- Федеральный закон от 29.07.1998 г. № 135-ФЗ «Об оценочной деятельности в Российской Федерации»;</w:t>
      </w:r>
    </w:p>
    <w:p w:rsidR="00612699" w:rsidRPr="00A57F1F" w:rsidRDefault="00612699" w:rsidP="00612699">
      <w:pPr>
        <w:autoSpaceDE w:val="0"/>
        <w:autoSpaceDN w:val="0"/>
        <w:adjustRightInd w:val="0"/>
        <w:spacing w:after="0"/>
        <w:rPr>
          <w:rFonts w:ascii="Times New Roman" w:eastAsia="TimesNewRomanPSMT" w:hAnsi="Times New Roman" w:cs="Times New Roman"/>
        </w:rPr>
      </w:pPr>
      <w:r w:rsidRPr="00A57F1F">
        <w:rPr>
          <w:rFonts w:ascii="Times New Roman" w:eastAsia="TimesNewRomanPSMT" w:hAnsi="Times New Roman" w:cs="Times New Roman"/>
        </w:rPr>
        <w:t>- Федеральный стандарт оценки «Общие понятия оценки, подходы и требования к проведению оценки (ФСО № 1)», утвержденный Приказом МЭРТ РФ от 20 мая 2015 г. № 296;</w:t>
      </w:r>
    </w:p>
    <w:p w:rsidR="00612699" w:rsidRPr="00A57F1F" w:rsidRDefault="00612699" w:rsidP="00612699">
      <w:pPr>
        <w:autoSpaceDE w:val="0"/>
        <w:autoSpaceDN w:val="0"/>
        <w:adjustRightInd w:val="0"/>
        <w:spacing w:after="0"/>
        <w:rPr>
          <w:rFonts w:ascii="Times New Roman" w:eastAsia="TimesNewRomanPSMT" w:hAnsi="Times New Roman" w:cs="Times New Roman"/>
        </w:rPr>
      </w:pPr>
      <w:r w:rsidRPr="00A57F1F">
        <w:rPr>
          <w:rFonts w:ascii="Times New Roman" w:eastAsia="TimesNewRomanPSMT" w:hAnsi="Times New Roman" w:cs="Times New Roman"/>
        </w:rPr>
        <w:t>- Федеральный стандарт оценки «Цель оценки и виды стоимости (ФСО № 2)» утвержденный Приказом МЭРТ РФ от 20 мая 2015 г. № 297;</w:t>
      </w:r>
    </w:p>
    <w:p w:rsidR="00612699" w:rsidRPr="00A57F1F" w:rsidRDefault="00612699" w:rsidP="00612699">
      <w:pPr>
        <w:autoSpaceDE w:val="0"/>
        <w:autoSpaceDN w:val="0"/>
        <w:adjustRightInd w:val="0"/>
        <w:spacing w:after="0"/>
        <w:rPr>
          <w:rFonts w:ascii="Times New Roman" w:eastAsia="TimesNewRomanPSMT" w:hAnsi="Times New Roman" w:cs="Times New Roman"/>
        </w:rPr>
      </w:pPr>
      <w:r w:rsidRPr="00A57F1F">
        <w:rPr>
          <w:rFonts w:ascii="Times New Roman" w:eastAsia="TimesNewRomanPSMT" w:hAnsi="Times New Roman" w:cs="Times New Roman"/>
        </w:rPr>
        <w:t>- Федеральный стандарт оценки «Требования к отчету об оценке (ФСО № 3)» утвержденный</w:t>
      </w:r>
    </w:p>
    <w:p w:rsidR="00612699" w:rsidRPr="00A57F1F" w:rsidRDefault="00612699" w:rsidP="00612699">
      <w:pPr>
        <w:autoSpaceDE w:val="0"/>
        <w:autoSpaceDN w:val="0"/>
        <w:adjustRightInd w:val="0"/>
        <w:spacing w:after="0"/>
        <w:rPr>
          <w:rFonts w:ascii="Times New Roman" w:eastAsia="TimesNewRomanPSMT" w:hAnsi="Times New Roman" w:cs="Times New Roman"/>
        </w:rPr>
      </w:pPr>
      <w:r w:rsidRPr="00A57F1F">
        <w:rPr>
          <w:rFonts w:ascii="Times New Roman" w:eastAsia="TimesNewRomanPSMT" w:hAnsi="Times New Roman" w:cs="Times New Roman"/>
        </w:rPr>
        <w:t>Приказом МЭРТ РФ от 20 мая 2015 г. № 298;</w:t>
      </w:r>
    </w:p>
    <w:p w:rsidR="00612699" w:rsidRPr="00A57F1F" w:rsidRDefault="00612699" w:rsidP="00612699">
      <w:pPr>
        <w:autoSpaceDE w:val="0"/>
        <w:autoSpaceDN w:val="0"/>
        <w:adjustRightInd w:val="0"/>
        <w:spacing w:after="0"/>
        <w:rPr>
          <w:rFonts w:ascii="Times New Roman" w:eastAsia="TimesNewRomanPSMT" w:hAnsi="Times New Roman" w:cs="Times New Roman"/>
        </w:rPr>
      </w:pPr>
      <w:r w:rsidRPr="00A57F1F">
        <w:rPr>
          <w:rFonts w:ascii="Times New Roman" w:eastAsia="TimesNewRomanPSMT" w:hAnsi="Times New Roman" w:cs="Times New Roman"/>
        </w:rPr>
        <w:t xml:space="preserve">- Федеральный стандарт оценки «Оценка </w:t>
      </w:r>
      <w:proofErr w:type="gramStart"/>
      <w:r w:rsidRPr="00A57F1F">
        <w:rPr>
          <w:rFonts w:ascii="Times New Roman" w:eastAsia="TimesNewRomanPSMT" w:hAnsi="Times New Roman" w:cs="Times New Roman"/>
        </w:rPr>
        <w:t>недвижимости(</w:t>
      </w:r>
      <w:proofErr w:type="gramEnd"/>
      <w:r w:rsidRPr="00A57F1F">
        <w:rPr>
          <w:rFonts w:ascii="Times New Roman" w:eastAsia="TimesNewRomanPSMT" w:hAnsi="Times New Roman" w:cs="Times New Roman"/>
        </w:rPr>
        <w:t>ФСО № 7)» утвержденный</w:t>
      </w:r>
    </w:p>
    <w:p w:rsidR="00612699" w:rsidRPr="00A57F1F" w:rsidRDefault="00612699" w:rsidP="00612699">
      <w:pPr>
        <w:autoSpaceDE w:val="0"/>
        <w:autoSpaceDN w:val="0"/>
        <w:adjustRightInd w:val="0"/>
        <w:spacing w:after="0"/>
        <w:rPr>
          <w:rFonts w:ascii="Times New Roman" w:eastAsia="TimesNewRomanPSMT" w:hAnsi="Times New Roman" w:cs="Times New Roman"/>
        </w:rPr>
      </w:pPr>
      <w:r w:rsidRPr="00A57F1F">
        <w:rPr>
          <w:rFonts w:ascii="Times New Roman" w:eastAsia="TimesNewRomanPSMT" w:hAnsi="Times New Roman" w:cs="Times New Roman"/>
        </w:rPr>
        <w:t>Приказом МЭРТ РФ от 25 сентября 2014 г. № 611;</w:t>
      </w:r>
    </w:p>
    <w:p w:rsidR="00257EFC" w:rsidRPr="00A57F1F" w:rsidRDefault="00257EFC" w:rsidP="00612699">
      <w:pPr>
        <w:autoSpaceDE w:val="0"/>
        <w:autoSpaceDN w:val="0"/>
        <w:adjustRightInd w:val="0"/>
        <w:spacing w:after="0"/>
        <w:rPr>
          <w:rFonts w:ascii="Times New Roman" w:eastAsia="TimesNewRomanPSMT" w:hAnsi="Times New Roman" w:cs="Times New Roman"/>
        </w:rPr>
      </w:pPr>
    </w:p>
    <w:p w:rsidR="00257EFC" w:rsidRDefault="00257EFC" w:rsidP="00612699">
      <w:pPr>
        <w:autoSpaceDE w:val="0"/>
        <w:autoSpaceDN w:val="0"/>
        <w:adjustRightInd w:val="0"/>
        <w:spacing w:after="0"/>
        <w:rPr>
          <w:rFonts w:ascii="Times New Roman" w:eastAsia="TimesNewRomanPSMT" w:hAnsi="Times New Roman" w:cs="Times New Roman"/>
          <w:sz w:val="24"/>
          <w:szCs w:val="24"/>
        </w:rPr>
      </w:pPr>
    </w:p>
    <w:p w:rsidR="00257EFC" w:rsidRDefault="00257EFC" w:rsidP="00612699">
      <w:pPr>
        <w:autoSpaceDE w:val="0"/>
        <w:autoSpaceDN w:val="0"/>
        <w:adjustRightInd w:val="0"/>
        <w:spacing w:after="0"/>
        <w:rPr>
          <w:rFonts w:ascii="Times New Roman" w:eastAsia="TimesNewRomanPSMT" w:hAnsi="Times New Roman" w:cs="Times New Roman"/>
          <w:sz w:val="24"/>
          <w:szCs w:val="24"/>
        </w:rPr>
      </w:pPr>
    </w:p>
    <w:p w:rsidR="00257EFC" w:rsidRDefault="00257EFC" w:rsidP="00612699">
      <w:pPr>
        <w:autoSpaceDE w:val="0"/>
        <w:autoSpaceDN w:val="0"/>
        <w:adjustRightInd w:val="0"/>
        <w:spacing w:after="0"/>
        <w:rPr>
          <w:rFonts w:ascii="Times New Roman" w:eastAsia="TimesNewRomanPSMT" w:hAnsi="Times New Roman" w:cs="Times New Roman"/>
          <w:sz w:val="24"/>
          <w:szCs w:val="24"/>
        </w:rPr>
      </w:pPr>
    </w:p>
    <w:p w:rsidR="00257EFC" w:rsidRDefault="00257EFC" w:rsidP="00612699">
      <w:pPr>
        <w:autoSpaceDE w:val="0"/>
        <w:autoSpaceDN w:val="0"/>
        <w:adjustRightInd w:val="0"/>
        <w:spacing w:after="0"/>
        <w:rPr>
          <w:rFonts w:ascii="Times New Roman" w:eastAsia="TimesNewRomanPSMT" w:hAnsi="Times New Roman" w:cs="Times New Roman"/>
          <w:sz w:val="24"/>
          <w:szCs w:val="24"/>
        </w:rPr>
      </w:pPr>
    </w:p>
    <w:p w:rsidR="00091AA7" w:rsidRDefault="00091AA7" w:rsidP="00BB0580">
      <w:pPr>
        <w:rPr>
          <w:rFonts w:ascii="Times New Roman" w:eastAsia="Arial Unicode MS" w:hAnsi="Times New Roman" w:cs="Times New Roman"/>
          <w:b/>
          <w:sz w:val="24"/>
          <w:szCs w:val="24"/>
        </w:rPr>
      </w:pPr>
    </w:p>
    <w:p w:rsidR="00A57F1F" w:rsidRDefault="00A57F1F" w:rsidP="00BB0580">
      <w:pPr>
        <w:rPr>
          <w:rFonts w:ascii="Times New Roman" w:eastAsia="Arial Unicode MS" w:hAnsi="Times New Roman" w:cs="Times New Roman"/>
          <w:b/>
          <w:sz w:val="24"/>
          <w:szCs w:val="24"/>
        </w:rPr>
      </w:pPr>
    </w:p>
    <w:p w:rsidR="00A57F1F" w:rsidRDefault="00A57F1F" w:rsidP="00BB0580">
      <w:pPr>
        <w:rPr>
          <w:rFonts w:ascii="Times New Roman" w:eastAsia="Arial Unicode MS" w:hAnsi="Times New Roman" w:cs="Times New Roman"/>
          <w:b/>
          <w:sz w:val="24"/>
          <w:szCs w:val="24"/>
        </w:rPr>
      </w:pPr>
    </w:p>
    <w:p w:rsidR="00A57F1F" w:rsidRDefault="00A57F1F" w:rsidP="00BB0580">
      <w:pPr>
        <w:rPr>
          <w:rFonts w:ascii="Times New Roman" w:eastAsia="Arial Unicode MS" w:hAnsi="Times New Roman" w:cs="Times New Roman"/>
          <w:b/>
          <w:sz w:val="24"/>
          <w:szCs w:val="24"/>
        </w:rPr>
      </w:pPr>
    </w:p>
    <w:p w:rsidR="00A57F1F" w:rsidRDefault="00A57F1F" w:rsidP="00BB0580">
      <w:pPr>
        <w:rPr>
          <w:rFonts w:ascii="Times New Roman" w:eastAsia="Arial Unicode MS" w:hAnsi="Times New Roman" w:cs="Times New Roman"/>
          <w:b/>
          <w:sz w:val="24"/>
          <w:szCs w:val="24"/>
        </w:rPr>
      </w:pPr>
    </w:p>
    <w:p w:rsidR="00A57F1F" w:rsidRDefault="00C32B91" w:rsidP="00BB0580">
      <w:pPr>
        <w:rPr>
          <w:rFonts w:ascii="Times New Roman" w:eastAsia="Arial Unicode MS" w:hAnsi="Times New Roman" w:cs="Times New Roman"/>
          <w:b/>
          <w:sz w:val="24"/>
          <w:szCs w:val="24"/>
        </w:rPr>
      </w:pPr>
      <w:r w:rsidRPr="00C32B91">
        <w:rPr>
          <w:rFonts w:ascii="Times New Roman" w:eastAsia="Arial Unicode MS" w:hAnsi="Times New Roman" w:cs="Times New Roman"/>
          <w:b/>
          <w:noProof/>
          <w:sz w:val="24"/>
          <w:szCs w:val="24"/>
        </w:rPr>
        <w:lastRenderedPageBreak/>
        <w:drawing>
          <wp:inline distT="0" distB="0" distL="0" distR="0">
            <wp:extent cx="6299835" cy="3837943"/>
            <wp:effectExtent l="0" t="0" r="0" b="0"/>
            <wp:docPr id="230" name="Рисунок 230" descr="D:\Частная практика\Отчеты\Новосибирская область, Базово\20221004_12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Частная практика\Отчеты\Новосибирская область, Базово\20221004_12213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99835" cy="3837943"/>
                    </a:xfrm>
                    <a:prstGeom prst="rect">
                      <a:avLst/>
                    </a:prstGeom>
                    <a:noFill/>
                    <a:ln>
                      <a:noFill/>
                    </a:ln>
                  </pic:spPr>
                </pic:pic>
              </a:graphicData>
            </a:graphic>
          </wp:inline>
        </w:drawing>
      </w:r>
    </w:p>
    <w:p w:rsidR="00A57F1F" w:rsidRDefault="00A57F1F" w:rsidP="00BB0580">
      <w:pPr>
        <w:rPr>
          <w:rFonts w:ascii="Times New Roman" w:eastAsia="Arial Unicode MS" w:hAnsi="Times New Roman" w:cs="Times New Roman"/>
          <w:b/>
          <w:sz w:val="24"/>
          <w:szCs w:val="24"/>
        </w:rPr>
      </w:pPr>
    </w:p>
    <w:p w:rsidR="00A57F1F" w:rsidRDefault="00A57F1F" w:rsidP="00BB0580">
      <w:pPr>
        <w:rPr>
          <w:rFonts w:ascii="Times New Roman" w:eastAsia="Arial Unicode MS" w:hAnsi="Times New Roman" w:cs="Times New Roman"/>
          <w:b/>
          <w:sz w:val="24"/>
          <w:szCs w:val="24"/>
        </w:rPr>
      </w:pPr>
    </w:p>
    <w:p w:rsidR="00A57F1F" w:rsidRDefault="00A57F1F" w:rsidP="00BB0580">
      <w:pPr>
        <w:rPr>
          <w:rFonts w:ascii="Times New Roman" w:eastAsia="Arial Unicode MS" w:hAnsi="Times New Roman" w:cs="Times New Roman"/>
          <w:b/>
          <w:sz w:val="24"/>
          <w:szCs w:val="24"/>
        </w:rPr>
      </w:pPr>
    </w:p>
    <w:p w:rsidR="00A57F1F" w:rsidRDefault="00A57F1F" w:rsidP="00BB0580">
      <w:pPr>
        <w:rPr>
          <w:rFonts w:ascii="Times New Roman" w:eastAsia="Arial Unicode MS" w:hAnsi="Times New Roman" w:cs="Times New Roman"/>
          <w:b/>
          <w:sz w:val="24"/>
          <w:szCs w:val="24"/>
        </w:rPr>
      </w:pPr>
    </w:p>
    <w:p w:rsidR="00A57F1F" w:rsidRDefault="00A57F1F"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94230A" w:rsidRDefault="0094230A" w:rsidP="00BB0580">
      <w:pPr>
        <w:rPr>
          <w:rFonts w:ascii="Times New Roman" w:eastAsia="Arial Unicode MS" w:hAnsi="Times New Roman" w:cs="Times New Roman"/>
          <w:b/>
          <w:sz w:val="24"/>
          <w:szCs w:val="24"/>
        </w:rPr>
      </w:pPr>
    </w:p>
    <w:p w:rsidR="00107FA6" w:rsidRDefault="00107FA6" w:rsidP="00107FA6">
      <w:pPr>
        <w:rPr>
          <w:lang w:val="en-US"/>
        </w:rPr>
      </w:pPr>
      <w:r>
        <w:rPr>
          <w:noProof/>
        </w:rPr>
        <w:drawing>
          <wp:inline distT="0" distB="0" distL="0" distR="0" wp14:anchorId="5BBE76AA" wp14:editId="34DB4527">
            <wp:extent cx="5543550" cy="29527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886" t="4278" r="3795" b="7319"/>
                    <a:stretch/>
                  </pic:blipFill>
                  <pic:spPr bwMode="auto">
                    <a:xfrm>
                      <a:off x="0" y="0"/>
                      <a:ext cx="5543550" cy="2952750"/>
                    </a:xfrm>
                    <a:prstGeom prst="rect">
                      <a:avLst/>
                    </a:prstGeom>
                    <a:ln>
                      <a:noFill/>
                    </a:ln>
                    <a:extLst>
                      <a:ext uri="{53640926-AAD7-44D8-BBD7-CCE9431645EC}">
                        <a14:shadowObscured xmlns:a14="http://schemas.microsoft.com/office/drawing/2010/main"/>
                      </a:ext>
                    </a:extLst>
                  </pic:spPr>
                </pic:pic>
              </a:graphicData>
            </a:graphic>
          </wp:inline>
        </w:drawing>
      </w:r>
    </w:p>
    <w:p w:rsidR="00107FA6" w:rsidRDefault="00107FA6" w:rsidP="00107FA6">
      <w:pPr>
        <w:rPr>
          <w:lang w:val="en-US"/>
        </w:rPr>
      </w:pPr>
      <w:r>
        <w:rPr>
          <w:noProof/>
        </w:rPr>
        <w:drawing>
          <wp:inline distT="0" distB="0" distL="0" distR="0" wp14:anchorId="5AF8CA80" wp14:editId="157D6878">
            <wp:extent cx="5495925" cy="14954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528" t="4562" r="3955" b="50666"/>
                    <a:stretch/>
                  </pic:blipFill>
                  <pic:spPr bwMode="auto">
                    <a:xfrm>
                      <a:off x="0" y="0"/>
                      <a:ext cx="5495925" cy="1495425"/>
                    </a:xfrm>
                    <a:prstGeom prst="rect">
                      <a:avLst/>
                    </a:prstGeom>
                    <a:ln>
                      <a:noFill/>
                    </a:ln>
                    <a:extLst>
                      <a:ext uri="{53640926-AAD7-44D8-BBD7-CCE9431645EC}">
                        <a14:shadowObscured xmlns:a14="http://schemas.microsoft.com/office/drawing/2010/main"/>
                      </a:ext>
                    </a:extLst>
                  </pic:spPr>
                </pic:pic>
              </a:graphicData>
            </a:graphic>
          </wp:inline>
        </w:drawing>
      </w:r>
    </w:p>
    <w:p w:rsidR="00107FA6" w:rsidRDefault="004827FE" w:rsidP="00107FA6">
      <w:pPr>
        <w:rPr>
          <w:lang w:val="en-US"/>
        </w:rPr>
      </w:pPr>
      <w:hyperlink r:id="rId33" w:history="1">
        <w:r w:rsidR="00107FA6" w:rsidRPr="0064540F">
          <w:rPr>
            <w:rStyle w:val="a5"/>
            <w:lang w:val="en-US"/>
          </w:rPr>
          <w:t>https://onrealt.ru/rabochij-poselok-kochenevo/arenda-ofisa/50491335</w:t>
        </w:r>
      </w:hyperlink>
    </w:p>
    <w:p w:rsidR="00107FA6" w:rsidRDefault="00107FA6" w:rsidP="00107FA6">
      <w:pPr>
        <w:rPr>
          <w:lang w:val="en-US"/>
        </w:rPr>
      </w:pPr>
    </w:p>
    <w:p w:rsidR="00107FA6" w:rsidRDefault="00107FA6" w:rsidP="00107FA6">
      <w:pPr>
        <w:rPr>
          <w:lang w:val="en-US"/>
        </w:rPr>
      </w:pPr>
    </w:p>
    <w:p w:rsidR="00B40AB3" w:rsidRDefault="00B40AB3" w:rsidP="00107FA6">
      <w:pPr>
        <w:rPr>
          <w:lang w:val="en-US"/>
        </w:rPr>
      </w:pPr>
    </w:p>
    <w:p w:rsidR="00107FA6" w:rsidRDefault="00107FA6" w:rsidP="00107FA6">
      <w:pPr>
        <w:rPr>
          <w:lang w:val="en-US"/>
        </w:rPr>
      </w:pPr>
      <w:r>
        <w:rPr>
          <w:noProof/>
        </w:rPr>
        <w:lastRenderedPageBreak/>
        <w:drawing>
          <wp:inline distT="0" distB="0" distL="0" distR="0" wp14:anchorId="071D8084" wp14:editId="11D7EEEB">
            <wp:extent cx="5553075" cy="30099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886" t="3992" r="3634" b="5893"/>
                    <a:stretch/>
                  </pic:blipFill>
                  <pic:spPr bwMode="auto">
                    <a:xfrm>
                      <a:off x="0" y="0"/>
                      <a:ext cx="5553075" cy="3009900"/>
                    </a:xfrm>
                    <a:prstGeom prst="rect">
                      <a:avLst/>
                    </a:prstGeom>
                    <a:ln>
                      <a:noFill/>
                    </a:ln>
                    <a:extLst>
                      <a:ext uri="{53640926-AAD7-44D8-BBD7-CCE9431645EC}">
                        <a14:shadowObscured xmlns:a14="http://schemas.microsoft.com/office/drawing/2010/main"/>
                      </a:ext>
                    </a:extLst>
                  </pic:spPr>
                </pic:pic>
              </a:graphicData>
            </a:graphic>
          </wp:inline>
        </w:drawing>
      </w:r>
    </w:p>
    <w:p w:rsidR="00107FA6" w:rsidRDefault="00107FA6" w:rsidP="00107FA6">
      <w:pPr>
        <w:rPr>
          <w:lang w:val="en-US"/>
        </w:rPr>
      </w:pPr>
      <w:r>
        <w:rPr>
          <w:noProof/>
        </w:rPr>
        <w:drawing>
          <wp:inline distT="0" distB="0" distL="0" distR="0" wp14:anchorId="23F5723B" wp14:editId="1A2C1881">
            <wp:extent cx="5543550" cy="2571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046" t="4278" r="3634" b="18726"/>
                    <a:stretch/>
                  </pic:blipFill>
                  <pic:spPr bwMode="auto">
                    <a:xfrm>
                      <a:off x="0" y="0"/>
                      <a:ext cx="5543550" cy="2571750"/>
                    </a:xfrm>
                    <a:prstGeom prst="rect">
                      <a:avLst/>
                    </a:prstGeom>
                    <a:ln>
                      <a:noFill/>
                    </a:ln>
                    <a:extLst>
                      <a:ext uri="{53640926-AAD7-44D8-BBD7-CCE9431645EC}">
                        <a14:shadowObscured xmlns:a14="http://schemas.microsoft.com/office/drawing/2010/main"/>
                      </a:ext>
                    </a:extLst>
                  </pic:spPr>
                </pic:pic>
              </a:graphicData>
            </a:graphic>
          </wp:inline>
        </w:drawing>
      </w:r>
    </w:p>
    <w:p w:rsidR="00107FA6" w:rsidRDefault="004827FE" w:rsidP="00107FA6">
      <w:pPr>
        <w:rPr>
          <w:lang w:val="en-US"/>
        </w:rPr>
      </w:pPr>
      <w:hyperlink r:id="rId36" w:history="1">
        <w:r w:rsidR="00107FA6" w:rsidRPr="0064540F">
          <w:rPr>
            <w:rStyle w:val="a5"/>
            <w:lang w:val="en-US"/>
          </w:rPr>
          <w:t>https://kvartelia.ru/kochenevo/sdam/ofis-17-m-kuznetskaya-80-5688593</w:t>
        </w:r>
      </w:hyperlink>
    </w:p>
    <w:p w:rsidR="00107FA6" w:rsidRDefault="00107FA6" w:rsidP="00107FA6">
      <w:pPr>
        <w:rPr>
          <w:lang w:val="en-US"/>
        </w:rPr>
      </w:pPr>
    </w:p>
    <w:p w:rsidR="00107FA6" w:rsidRDefault="00107FA6" w:rsidP="00107FA6">
      <w:pPr>
        <w:rPr>
          <w:lang w:val="en-US"/>
        </w:rPr>
      </w:pPr>
    </w:p>
    <w:p w:rsidR="00107FA6" w:rsidRDefault="00107FA6" w:rsidP="00107FA6">
      <w:pPr>
        <w:rPr>
          <w:lang w:val="en-US"/>
        </w:rPr>
      </w:pPr>
      <w:r>
        <w:rPr>
          <w:noProof/>
        </w:rPr>
        <w:lastRenderedPageBreak/>
        <w:drawing>
          <wp:inline distT="0" distB="0" distL="0" distR="0" wp14:anchorId="28B4C2E3" wp14:editId="39A556E2">
            <wp:extent cx="5514975" cy="29813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688" t="3993" r="3474" b="6749"/>
                    <a:stretch/>
                  </pic:blipFill>
                  <pic:spPr bwMode="auto">
                    <a:xfrm>
                      <a:off x="0" y="0"/>
                      <a:ext cx="5514975" cy="2981325"/>
                    </a:xfrm>
                    <a:prstGeom prst="rect">
                      <a:avLst/>
                    </a:prstGeom>
                    <a:ln>
                      <a:noFill/>
                    </a:ln>
                    <a:extLst>
                      <a:ext uri="{53640926-AAD7-44D8-BBD7-CCE9431645EC}">
                        <a14:shadowObscured xmlns:a14="http://schemas.microsoft.com/office/drawing/2010/main"/>
                      </a:ext>
                    </a:extLst>
                  </pic:spPr>
                </pic:pic>
              </a:graphicData>
            </a:graphic>
          </wp:inline>
        </w:drawing>
      </w:r>
    </w:p>
    <w:p w:rsidR="00107FA6" w:rsidRDefault="00107FA6" w:rsidP="00107FA6">
      <w:pPr>
        <w:rPr>
          <w:lang w:val="en-US"/>
        </w:rPr>
      </w:pPr>
      <w:r>
        <w:rPr>
          <w:noProof/>
        </w:rPr>
        <w:drawing>
          <wp:inline distT="0" distB="0" distL="0" distR="0" wp14:anchorId="1702DC78" wp14:editId="63D09C31">
            <wp:extent cx="5314950" cy="2962275"/>
            <wp:effectExtent l="0" t="0" r="0"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368" t="3993" r="7162" b="7319"/>
                    <a:stretch/>
                  </pic:blipFill>
                  <pic:spPr bwMode="auto">
                    <a:xfrm>
                      <a:off x="0" y="0"/>
                      <a:ext cx="5314950" cy="2962275"/>
                    </a:xfrm>
                    <a:prstGeom prst="rect">
                      <a:avLst/>
                    </a:prstGeom>
                    <a:ln>
                      <a:noFill/>
                    </a:ln>
                    <a:extLst>
                      <a:ext uri="{53640926-AAD7-44D8-BBD7-CCE9431645EC}">
                        <a14:shadowObscured xmlns:a14="http://schemas.microsoft.com/office/drawing/2010/main"/>
                      </a:ext>
                    </a:extLst>
                  </pic:spPr>
                </pic:pic>
              </a:graphicData>
            </a:graphic>
          </wp:inline>
        </w:drawing>
      </w:r>
    </w:p>
    <w:p w:rsidR="00107FA6" w:rsidRPr="00F4584B" w:rsidRDefault="00107FA6" w:rsidP="00107FA6">
      <w:pPr>
        <w:rPr>
          <w:lang w:val="en-US"/>
        </w:rPr>
      </w:pPr>
      <w:r w:rsidRPr="00AB2820">
        <w:rPr>
          <w:lang w:val="en-US"/>
        </w:rPr>
        <w:t>https://kvartelia.ru/kochenevo/sdam/pomeschenie-svobodnogo-naznacheniya-40-m-kochenyovskiy-munitsipalnyy-r-n-rabochiy-pos-kochenyovo-oktyabrskaya-ul-18-4076146</w:t>
      </w:r>
    </w:p>
    <w:p w:rsidR="004112B2" w:rsidRPr="00107FA6" w:rsidRDefault="004112B2" w:rsidP="00BB0580">
      <w:pPr>
        <w:rPr>
          <w:rFonts w:ascii="Times New Roman" w:eastAsia="Arial Unicode MS" w:hAnsi="Times New Roman" w:cs="Times New Roman"/>
          <w:b/>
          <w:sz w:val="24"/>
          <w:szCs w:val="24"/>
          <w:lang w:val="en-US"/>
        </w:rPr>
      </w:pPr>
    </w:p>
    <w:p w:rsidR="009E5090" w:rsidRPr="00107FA6" w:rsidRDefault="009E5090" w:rsidP="00BB0580">
      <w:pPr>
        <w:rPr>
          <w:rFonts w:ascii="Times New Roman" w:eastAsia="Arial Unicode MS" w:hAnsi="Times New Roman" w:cs="Times New Roman"/>
          <w:sz w:val="24"/>
          <w:szCs w:val="24"/>
          <w:lang w:val="en-US"/>
        </w:rPr>
      </w:pPr>
    </w:p>
    <w:p w:rsidR="009E5090" w:rsidRPr="00107FA6" w:rsidRDefault="009E5090" w:rsidP="00BB0580">
      <w:pPr>
        <w:rPr>
          <w:rFonts w:ascii="Times New Roman" w:eastAsia="Arial Unicode MS" w:hAnsi="Times New Roman" w:cs="Times New Roman"/>
          <w:sz w:val="24"/>
          <w:szCs w:val="24"/>
          <w:lang w:val="en-US"/>
        </w:rPr>
      </w:pPr>
    </w:p>
    <w:p w:rsidR="009E5090" w:rsidRPr="00107FA6" w:rsidRDefault="009E5090" w:rsidP="00BB0580">
      <w:pPr>
        <w:rPr>
          <w:rFonts w:ascii="Times New Roman" w:eastAsia="Arial Unicode MS" w:hAnsi="Times New Roman" w:cs="Times New Roman"/>
          <w:sz w:val="24"/>
          <w:szCs w:val="24"/>
          <w:lang w:val="en-US"/>
        </w:rPr>
      </w:pPr>
    </w:p>
    <w:p w:rsidR="009E5090" w:rsidRPr="00107FA6" w:rsidRDefault="009E5090" w:rsidP="00BB0580">
      <w:pPr>
        <w:rPr>
          <w:rFonts w:ascii="Times New Roman" w:eastAsia="Arial Unicode MS" w:hAnsi="Times New Roman" w:cs="Times New Roman"/>
          <w:sz w:val="24"/>
          <w:szCs w:val="24"/>
          <w:lang w:val="en-US"/>
        </w:rPr>
      </w:pPr>
    </w:p>
    <w:p w:rsidR="009E5090" w:rsidRPr="00107FA6" w:rsidRDefault="009E5090" w:rsidP="00BB0580">
      <w:pPr>
        <w:rPr>
          <w:rFonts w:ascii="Times New Roman" w:eastAsia="Arial Unicode MS" w:hAnsi="Times New Roman" w:cs="Times New Roman"/>
          <w:sz w:val="24"/>
          <w:szCs w:val="24"/>
          <w:lang w:val="en-US"/>
        </w:rPr>
      </w:pPr>
    </w:p>
    <w:p w:rsidR="009E5090" w:rsidRPr="00107FA6" w:rsidRDefault="009E5090" w:rsidP="00BB0580">
      <w:pPr>
        <w:rPr>
          <w:rFonts w:ascii="Times New Roman" w:eastAsia="Arial Unicode MS" w:hAnsi="Times New Roman" w:cs="Times New Roman"/>
          <w:sz w:val="24"/>
          <w:szCs w:val="24"/>
          <w:lang w:val="en-US"/>
        </w:rPr>
      </w:pPr>
    </w:p>
    <w:p w:rsidR="009E5090" w:rsidRPr="00107FA6" w:rsidRDefault="009E5090" w:rsidP="00BB0580">
      <w:pPr>
        <w:rPr>
          <w:rFonts w:ascii="Times New Roman" w:eastAsia="Arial Unicode MS" w:hAnsi="Times New Roman" w:cs="Times New Roman"/>
          <w:sz w:val="24"/>
          <w:szCs w:val="24"/>
          <w:lang w:val="en-US"/>
        </w:rPr>
      </w:pPr>
    </w:p>
    <w:sectPr w:rsidR="009E5090" w:rsidRPr="00107FA6" w:rsidSect="00134B23">
      <w:footerReference w:type="default" r:id="rId39"/>
      <w:headerReference w:type="first" r:id="rId40"/>
      <w:footerReference w:type="first" r:id="rId41"/>
      <w:pgSz w:w="11906" w:h="16838"/>
      <w:pgMar w:top="992" w:right="851" w:bottom="992" w:left="1134" w:header="737"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27FE" w:rsidRDefault="004827FE" w:rsidP="00A31313">
      <w:pPr>
        <w:spacing w:after="0" w:line="240" w:lineRule="auto"/>
      </w:pPr>
      <w:r>
        <w:separator/>
      </w:r>
    </w:p>
  </w:endnote>
  <w:endnote w:type="continuationSeparator" w:id="0">
    <w:p w:rsidR="004827FE" w:rsidRDefault="004827FE" w:rsidP="00A31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anta Light">
    <w:altName w:val="Arial"/>
    <w:charset w:val="00"/>
    <w:family w:val="swiss"/>
    <w:pitch w:val="variable"/>
    <w:sig w:usb0="00000203" w:usb1="00000000" w:usb2="00000000" w:usb3="00000000" w:csb0="00000005" w:csb1="00000000"/>
  </w:font>
  <w:font w:name="Baltic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NTTimes/Cyrillic">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MS Sans Serif">
    <w:altName w:val="Arial"/>
    <w:panose1 w:val="020B0500000000000000"/>
    <w:charset w:val="00"/>
    <w:family w:val="swiss"/>
    <w:notTrueType/>
    <w:pitch w:val="variable"/>
    <w:sig w:usb0="00000003" w:usb1="00000000" w:usb2="00000000" w:usb3="00000000" w:csb0="00000001" w:csb1="00000000"/>
  </w:font>
  <w:font w:name="13">
    <w:altName w:val="Times New Roman"/>
    <w:panose1 w:val="00000000000000000000"/>
    <w:charset w:val="00"/>
    <w:family w:val="roman"/>
    <w:notTrueType/>
    <w:pitch w:val="default"/>
    <w:sig w:usb0="00000003" w:usb1="00000000" w:usb2="00000000" w:usb3="00000000" w:csb0="00000001" w:csb1="00000000"/>
  </w:font>
  <w:font w:name="NewtonC">
    <w:altName w:val="Courier New"/>
    <w:panose1 w:val="00000000000000000000"/>
    <w:charset w:val="00"/>
    <w:family w:val="decorative"/>
    <w:notTrueType/>
    <w:pitch w:val="variable"/>
    <w:sig w:usb0="00000003" w:usb1="00000000" w:usb2="00000000" w:usb3="00000000" w:csb0="00000001" w:csb1="00000000"/>
  </w:font>
  <w:font w:name="Calibri-Bold">
    <w:altName w:val="Times New Roman"/>
    <w:charset w:val="00"/>
    <w:family w:val="auto"/>
    <w:pitch w:val="default"/>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NewRomanPSMT">
    <w:altName w:val="Arial Unicode MS"/>
    <w:panose1 w:val="00000000000000000000"/>
    <w:charset w:val="80"/>
    <w:family w:val="auto"/>
    <w:notTrueType/>
    <w:pitch w:val="default"/>
    <w:sig w:usb0="00000201"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0984708"/>
      <w:docPartObj>
        <w:docPartGallery w:val="Page Numbers (Bottom of Page)"/>
        <w:docPartUnique/>
      </w:docPartObj>
    </w:sdtPr>
    <w:sdtEndPr/>
    <w:sdtContent>
      <w:p w:rsidR="00C63FCB" w:rsidRDefault="00C63FCB">
        <w:pPr>
          <w:pStyle w:val="ac"/>
          <w:jc w:val="right"/>
        </w:pPr>
        <w:r>
          <w:fldChar w:fldCharType="begin"/>
        </w:r>
        <w:r>
          <w:instrText>PAGE   \* MERGEFORMAT</w:instrText>
        </w:r>
        <w:r>
          <w:fldChar w:fldCharType="separate"/>
        </w:r>
        <w:r w:rsidR="00EB20DE">
          <w:rPr>
            <w:noProof/>
          </w:rPr>
          <w:t>21</w:t>
        </w:r>
        <w:r>
          <w:fldChar w:fldCharType="end"/>
        </w:r>
      </w:p>
    </w:sdtContent>
  </w:sdt>
  <w:p w:rsidR="00C63FCB" w:rsidRDefault="00C63FCB" w:rsidP="00696DFE">
    <w:pPr>
      <w:pStyle w:val="ac"/>
      <w:pBdr>
        <w:top w:val="single" w:sz="4"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9093426"/>
      <w:docPartObj>
        <w:docPartGallery w:val="Page Numbers (Bottom of Page)"/>
        <w:docPartUnique/>
      </w:docPartObj>
    </w:sdtPr>
    <w:sdtEndPr/>
    <w:sdtContent>
      <w:p w:rsidR="00C63FCB" w:rsidRDefault="00C63FCB">
        <w:pPr>
          <w:pStyle w:val="ac"/>
          <w:jc w:val="right"/>
        </w:pPr>
        <w:r>
          <w:fldChar w:fldCharType="begin"/>
        </w:r>
        <w:r>
          <w:instrText>PAGE   \* MERGEFORMAT</w:instrText>
        </w:r>
        <w:r>
          <w:fldChar w:fldCharType="separate"/>
        </w:r>
        <w:r w:rsidR="00EB20DE">
          <w:rPr>
            <w:noProof/>
          </w:rPr>
          <w:t>1</w:t>
        </w:r>
        <w:r>
          <w:fldChar w:fldCharType="end"/>
        </w:r>
      </w:p>
    </w:sdtContent>
  </w:sdt>
  <w:p w:rsidR="00C63FCB" w:rsidRDefault="00C63FCB" w:rsidP="00061504">
    <w:pPr>
      <w:pStyle w:val="ac"/>
      <w:pBdr>
        <w:top w:val="single" w:sz="4"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27FE" w:rsidRDefault="004827FE" w:rsidP="00A31313">
      <w:pPr>
        <w:spacing w:after="0" w:line="240" w:lineRule="auto"/>
      </w:pPr>
      <w:r>
        <w:separator/>
      </w:r>
    </w:p>
  </w:footnote>
  <w:footnote w:type="continuationSeparator" w:id="0">
    <w:p w:rsidR="004827FE" w:rsidRDefault="004827FE" w:rsidP="00A313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1108587"/>
      <w:docPartObj>
        <w:docPartGallery w:val="Page Numbers (Top of Page)"/>
        <w:docPartUnique/>
      </w:docPartObj>
    </w:sdtPr>
    <w:sdtEndPr/>
    <w:sdtContent>
      <w:p w:rsidR="00C63FCB" w:rsidRDefault="004827FE">
        <w:pPr>
          <w:pStyle w:val="aa"/>
          <w:jc w:val="right"/>
        </w:pPr>
      </w:p>
    </w:sdtContent>
  </w:sdt>
  <w:p w:rsidR="00C63FCB" w:rsidRDefault="00C63FCB">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5666C"/>
    <w:multiLevelType w:val="hybridMultilevel"/>
    <w:tmpl w:val="C1B49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6A2888"/>
    <w:multiLevelType w:val="multilevel"/>
    <w:tmpl w:val="54DCE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806BAA"/>
    <w:multiLevelType w:val="hybridMultilevel"/>
    <w:tmpl w:val="2166B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130D39"/>
    <w:multiLevelType w:val="hybridMultilevel"/>
    <w:tmpl w:val="FDCAF9BC"/>
    <w:lvl w:ilvl="0" w:tplc="FFFFFFFF">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ind w:left="0" w:hanging="360"/>
      </w:pPr>
      <w:rPr>
        <w:rFonts w:ascii="Courier New" w:hAnsi="Courier New" w:cs="Courier New" w:hint="default"/>
      </w:rPr>
    </w:lvl>
    <w:lvl w:ilvl="2" w:tplc="04190005" w:tentative="1">
      <w:start w:val="1"/>
      <w:numFmt w:val="bullet"/>
      <w:lvlText w:val=""/>
      <w:lvlJc w:val="left"/>
      <w:pPr>
        <w:ind w:left="720" w:hanging="360"/>
      </w:pPr>
      <w:rPr>
        <w:rFonts w:ascii="Wingdings" w:hAnsi="Wingdings" w:hint="default"/>
      </w:rPr>
    </w:lvl>
    <w:lvl w:ilvl="3" w:tplc="04190001" w:tentative="1">
      <w:start w:val="1"/>
      <w:numFmt w:val="bullet"/>
      <w:lvlText w:val=""/>
      <w:lvlJc w:val="left"/>
      <w:pPr>
        <w:ind w:left="1440" w:hanging="360"/>
      </w:pPr>
      <w:rPr>
        <w:rFonts w:ascii="Symbol" w:hAnsi="Symbol" w:hint="default"/>
      </w:rPr>
    </w:lvl>
    <w:lvl w:ilvl="4" w:tplc="04190003" w:tentative="1">
      <w:start w:val="1"/>
      <w:numFmt w:val="bullet"/>
      <w:lvlText w:val="o"/>
      <w:lvlJc w:val="left"/>
      <w:pPr>
        <w:ind w:left="2160" w:hanging="360"/>
      </w:pPr>
      <w:rPr>
        <w:rFonts w:ascii="Courier New" w:hAnsi="Courier New" w:cs="Courier New" w:hint="default"/>
      </w:rPr>
    </w:lvl>
    <w:lvl w:ilvl="5" w:tplc="04190005" w:tentative="1">
      <w:start w:val="1"/>
      <w:numFmt w:val="bullet"/>
      <w:lvlText w:val=""/>
      <w:lvlJc w:val="left"/>
      <w:pPr>
        <w:ind w:left="2880" w:hanging="360"/>
      </w:pPr>
      <w:rPr>
        <w:rFonts w:ascii="Wingdings" w:hAnsi="Wingdings" w:hint="default"/>
      </w:rPr>
    </w:lvl>
    <w:lvl w:ilvl="6" w:tplc="04190001" w:tentative="1">
      <w:start w:val="1"/>
      <w:numFmt w:val="bullet"/>
      <w:lvlText w:val=""/>
      <w:lvlJc w:val="left"/>
      <w:pPr>
        <w:ind w:left="3600" w:hanging="360"/>
      </w:pPr>
      <w:rPr>
        <w:rFonts w:ascii="Symbol" w:hAnsi="Symbol" w:hint="default"/>
      </w:rPr>
    </w:lvl>
    <w:lvl w:ilvl="7" w:tplc="04190003" w:tentative="1">
      <w:start w:val="1"/>
      <w:numFmt w:val="bullet"/>
      <w:lvlText w:val="o"/>
      <w:lvlJc w:val="left"/>
      <w:pPr>
        <w:ind w:left="4320" w:hanging="360"/>
      </w:pPr>
      <w:rPr>
        <w:rFonts w:ascii="Courier New" w:hAnsi="Courier New" w:cs="Courier New" w:hint="default"/>
      </w:rPr>
    </w:lvl>
    <w:lvl w:ilvl="8" w:tplc="04190005" w:tentative="1">
      <w:start w:val="1"/>
      <w:numFmt w:val="bullet"/>
      <w:lvlText w:val=""/>
      <w:lvlJc w:val="left"/>
      <w:pPr>
        <w:ind w:left="5040" w:hanging="360"/>
      </w:pPr>
      <w:rPr>
        <w:rFonts w:ascii="Wingdings" w:hAnsi="Wingdings" w:hint="default"/>
      </w:rPr>
    </w:lvl>
  </w:abstractNum>
  <w:abstractNum w:abstractNumId="4" w15:restartNumberingAfterBreak="0">
    <w:nsid w:val="08252EE8"/>
    <w:multiLevelType w:val="hybridMultilevel"/>
    <w:tmpl w:val="54140916"/>
    <w:lvl w:ilvl="0" w:tplc="25F0F0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9326C27"/>
    <w:multiLevelType w:val="multilevel"/>
    <w:tmpl w:val="B9822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2716CC"/>
    <w:multiLevelType w:val="hybridMultilevel"/>
    <w:tmpl w:val="73B67B56"/>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B2D6B39"/>
    <w:multiLevelType w:val="singleLevel"/>
    <w:tmpl w:val="44D62F6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B532547"/>
    <w:multiLevelType w:val="hybridMultilevel"/>
    <w:tmpl w:val="54140916"/>
    <w:lvl w:ilvl="0" w:tplc="25F0F0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0BE339CB"/>
    <w:multiLevelType w:val="multilevel"/>
    <w:tmpl w:val="B3AC7024"/>
    <w:lvl w:ilvl="0">
      <w:start w:val="1"/>
      <w:numFmt w:val="bullet"/>
      <w:lvlText w:val=""/>
      <w:lvlJc w:val="left"/>
      <w:pPr>
        <w:tabs>
          <w:tab w:val="num" w:pos="1531"/>
        </w:tabs>
        <w:ind w:left="1531" w:hanging="454"/>
      </w:pPr>
      <w:rPr>
        <w:rFonts w:ascii="Wingdings" w:hAnsi="Wingdings" w:cs="Wingdings" w:hint="default"/>
      </w:rPr>
    </w:lvl>
    <w:lvl w:ilvl="1">
      <w:start w:val="1"/>
      <w:numFmt w:val="bullet"/>
      <w:lvlText w:val=""/>
      <w:lvlJc w:val="left"/>
      <w:pPr>
        <w:tabs>
          <w:tab w:val="num" w:pos="1985"/>
        </w:tabs>
        <w:ind w:left="1985" w:hanging="454"/>
      </w:pPr>
      <w:rPr>
        <w:rFonts w:ascii="Wingdings" w:hAnsi="Wingdings" w:cs="Wingdings" w:hint="default"/>
        <w:sz w:val="20"/>
        <w:szCs w:val="20"/>
      </w:rPr>
    </w:lvl>
    <w:lvl w:ilvl="2">
      <w:start w:val="1"/>
      <w:numFmt w:val="bullet"/>
      <w:pStyle w:val="xl65"/>
      <w:lvlText w:val=""/>
      <w:lvlJc w:val="left"/>
      <w:pPr>
        <w:tabs>
          <w:tab w:val="num" w:pos="2438"/>
        </w:tabs>
        <w:ind w:left="2438" w:hanging="453"/>
      </w:pPr>
      <w:rPr>
        <w:rFonts w:ascii="Wingdings" w:hAnsi="Wingdings" w:cs="Wingdings" w:hint="default"/>
        <w:sz w:val="16"/>
        <w:szCs w:val="16"/>
      </w:rPr>
    </w:lvl>
    <w:lvl w:ilvl="3">
      <w:start w:val="1"/>
      <w:numFmt w:val="bullet"/>
      <w:pStyle w:val="xl63"/>
      <w:lvlText w:val=""/>
      <w:lvlJc w:val="left"/>
      <w:pPr>
        <w:tabs>
          <w:tab w:val="num" w:pos="2892"/>
        </w:tabs>
        <w:ind w:left="2892" w:hanging="454"/>
      </w:pPr>
      <w:rPr>
        <w:rFonts w:ascii="Wingdings" w:hAnsi="Wingdings" w:cs="Wingdings" w:hint="default"/>
        <w:sz w:val="16"/>
        <w:szCs w:val="16"/>
      </w:rPr>
    </w:lvl>
    <w:lvl w:ilvl="4">
      <w:start w:val="1"/>
      <w:numFmt w:val="bullet"/>
      <w:pStyle w:val="xl64"/>
      <w:lvlText w:val=""/>
      <w:lvlJc w:val="left"/>
      <w:pPr>
        <w:tabs>
          <w:tab w:val="num" w:pos="3345"/>
        </w:tabs>
        <w:ind w:left="3345" w:hanging="453"/>
      </w:pPr>
      <w:rPr>
        <w:rFonts w:ascii="Wingdings" w:hAnsi="Wingdings" w:cs="Wingdings"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10" w15:restartNumberingAfterBreak="0">
    <w:nsid w:val="0C8F01C0"/>
    <w:multiLevelType w:val="multilevel"/>
    <w:tmpl w:val="C8F02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D1A507A"/>
    <w:multiLevelType w:val="hybridMultilevel"/>
    <w:tmpl w:val="54140916"/>
    <w:lvl w:ilvl="0" w:tplc="25F0F0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0EBD16F5"/>
    <w:multiLevelType w:val="multilevel"/>
    <w:tmpl w:val="D0FE3D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933BC5"/>
    <w:multiLevelType w:val="hybridMultilevel"/>
    <w:tmpl w:val="55260F88"/>
    <w:lvl w:ilvl="0" w:tplc="1C065474">
      <w:start w:val="1"/>
      <w:numFmt w:val="decimal"/>
      <w:lvlText w:val="%1."/>
      <w:lvlJc w:val="left"/>
      <w:pPr>
        <w:ind w:left="720" w:hanging="360"/>
      </w:pPr>
      <w:rPr>
        <w:rFonts w:hint="default"/>
        <w:color w:val="00000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493123B"/>
    <w:multiLevelType w:val="hybridMultilevel"/>
    <w:tmpl w:val="6B8C3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7A67513"/>
    <w:multiLevelType w:val="singleLevel"/>
    <w:tmpl w:val="44D62F6C"/>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7DD2783"/>
    <w:multiLevelType w:val="singleLevel"/>
    <w:tmpl w:val="44D62F6C"/>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92C6981"/>
    <w:multiLevelType w:val="hybridMultilevel"/>
    <w:tmpl w:val="4888106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1AAC6731"/>
    <w:multiLevelType w:val="hybridMultilevel"/>
    <w:tmpl w:val="54140916"/>
    <w:lvl w:ilvl="0" w:tplc="25F0F0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1C1D38ED"/>
    <w:multiLevelType w:val="singleLevel"/>
    <w:tmpl w:val="44D62F6C"/>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0E702F3"/>
    <w:multiLevelType w:val="hybridMultilevel"/>
    <w:tmpl w:val="686437FE"/>
    <w:lvl w:ilvl="0" w:tplc="FFFFFFFF">
      <w:start w:val="1"/>
      <w:numFmt w:val="decimal"/>
      <w:pStyle w:val="2"/>
      <w:lvlText w:val="Таблица %1. "/>
      <w:lvlJc w:val="left"/>
      <w:pPr>
        <w:tabs>
          <w:tab w:val="num" w:pos="1247"/>
        </w:tabs>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15:restartNumberingAfterBreak="0">
    <w:nsid w:val="24D123B8"/>
    <w:multiLevelType w:val="multilevel"/>
    <w:tmpl w:val="25F0E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27730A"/>
    <w:multiLevelType w:val="singleLevel"/>
    <w:tmpl w:val="44D62F6C"/>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BD72100"/>
    <w:multiLevelType w:val="singleLevel"/>
    <w:tmpl w:val="44D62F6C"/>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33823DB5"/>
    <w:multiLevelType w:val="singleLevel"/>
    <w:tmpl w:val="44D62F6C"/>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8085C1D"/>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3A440239"/>
    <w:multiLevelType w:val="singleLevel"/>
    <w:tmpl w:val="44D62F6C"/>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ADC4294"/>
    <w:multiLevelType w:val="hybridMultilevel"/>
    <w:tmpl w:val="DB389C0E"/>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C1646B4"/>
    <w:multiLevelType w:val="hybridMultilevel"/>
    <w:tmpl w:val="6E8A17BA"/>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40507070"/>
    <w:multiLevelType w:val="hybridMultilevel"/>
    <w:tmpl w:val="6F1850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44BE7588"/>
    <w:multiLevelType w:val="hybridMultilevel"/>
    <w:tmpl w:val="394C90C0"/>
    <w:lvl w:ilvl="0" w:tplc="62246C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50A43B9"/>
    <w:multiLevelType w:val="singleLevel"/>
    <w:tmpl w:val="44D62F6C"/>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3C3256B"/>
    <w:multiLevelType w:val="hybridMultilevel"/>
    <w:tmpl w:val="9296F1C4"/>
    <w:lvl w:ilvl="0" w:tplc="AE7A0F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54CF4428"/>
    <w:multiLevelType w:val="singleLevel"/>
    <w:tmpl w:val="44D62F6C"/>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D15344E"/>
    <w:multiLevelType w:val="hybridMultilevel"/>
    <w:tmpl w:val="C4162D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5135459"/>
    <w:multiLevelType w:val="hybridMultilevel"/>
    <w:tmpl w:val="46546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AF04F21"/>
    <w:multiLevelType w:val="hybridMultilevel"/>
    <w:tmpl w:val="54140916"/>
    <w:lvl w:ilvl="0" w:tplc="25F0F0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6FBF5492"/>
    <w:multiLevelType w:val="hybridMultilevel"/>
    <w:tmpl w:val="53E04C4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5254B2C"/>
    <w:multiLevelType w:val="hybridMultilevel"/>
    <w:tmpl w:val="54140916"/>
    <w:lvl w:ilvl="0" w:tplc="25F0F0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76E049F0"/>
    <w:multiLevelType w:val="multilevel"/>
    <w:tmpl w:val="91C48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A81F43"/>
    <w:multiLevelType w:val="hybridMultilevel"/>
    <w:tmpl w:val="54140916"/>
    <w:lvl w:ilvl="0" w:tplc="25F0F0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6"/>
  </w:num>
  <w:num w:numId="2">
    <w:abstractNumId w:val="3"/>
  </w:num>
  <w:num w:numId="3">
    <w:abstractNumId w:val="17"/>
  </w:num>
  <w:num w:numId="4">
    <w:abstractNumId w:val="34"/>
  </w:num>
  <w:num w:numId="5">
    <w:abstractNumId w:val="28"/>
  </w:num>
  <w:num w:numId="6">
    <w:abstractNumId w:val="25"/>
  </w:num>
  <w:num w:numId="7">
    <w:abstractNumId w:val="14"/>
  </w:num>
  <w:num w:numId="8">
    <w:abstractNumId w:val="13"/>
  </w:num>
  <w:num w:numId="9">
    <w:abstractNumId w:val="29"/>
  </w:num>
  <w:num w:numId="10">
    <w:abstractNumId w:val="2"/>
  </w:num>
  <w:num w:numId="11">
    <w:abstractNumId w:val="35"/>
  </w:num>
  <w:num w:numId="12">
    <w:abstractNumId w:val="20"/>
  </w:num>
  <w:num w:numId="13">
    <w:abstractNumId w:val="9"/>
  </w:num>
  <w:num w:numId="14">
    <w:abstractNumId w:val="32"/>
  </w:num>
  <w:num w:numId="15">
    <w:abstractNumId w:val="27"/>
  </w:num>
  <w:num w:numId="16">
    <w:abstractNumId w:val="0"/>
  </w:num>
  <w:num w:numId="17">
    <w:abstractNumId w:val="24"/>
  </w:num>
  <w:num w:numId="18">
    <w:abstractNumId w:val="7"/>
  </w:num>
  <w:num w:numId="19">
    <w:abstractNumId w:val="15"/>
  </w:num>
  <w:num w:numId="20">
    <w:abstractNumId w:val="16"/>
  </w:num>
  <w:num w:numId="21">
    <w:abstractNumId w:val="31"/>
  </w:num>
  <w:num w:numId="22">
    <w:abstractNumId w:val="19"/>
  </w:num>
  <w:num w:numId="23">
    <w:abstractNumId w:val="26"/>
  </w:num>
  <w:num w:numId="24">
    <w:abstractNumId w:val="22"/>
  </w:num>
  <w:num w:numId="25">
    <w:abstractNumId w:val="33"/>
  </w:num>
  <w:num w:numId="26">
    <w:abstractNumId w:val="23"/>
  </w:num>
  <w:num w:numId="27">
    <w:abstractNumId w:val="4"/>
  </w:num>
  <w:num w:numId="28">
    <w:abstractNumId w:val="36"/>
  </w:num>
  <w:num w:numId="29">
    <w:abstractNumId w:val="8"/>
  </w:num>
  <w:num w:numId="30">
    <w:abstractNumId w:val="21"/>
  </w:num>
  <w:num w:numId="31">
    <w:abstractNumId w:val="5"/>
  </w:num>
  <w:num w:numId="32">
    <w:abstractNumId w:val="39"/>
  </w:num>
  <w:num w:numId="33">
    <w:abstractNumId w:val="1"/>
  </w:num>
  <w:num w:numId="34">
    <w:abstractNumId w:val="10"/>
  </w:num>
  <w:num w:numId="35">
    <w:abstractNumId w:val="12"/>
  </w:num>
  <w:num w:numId="36">
    <w:abstractNumId w:val="30"/>
  </w:num>
  <w:num w:numId="37">
    <w:abstractNumId w:val="40"/>
  </w:num>
  <w:num w:numId="38">
    <w:abstractNumId w:val="38"/>
  </w:num>
  <w:num w:numId="39">
    <w:abstractNumId w:val="37"/>
  </w:num>
  <w:num w:numId="40">
    <w:abstractNumId w:val="18"/>
  </w:num>
  <w:num w:numId="41">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6D7A8C"/>
    <w:rsid w:val="0000015F"/>
    <w:rsid w:val="000012E3"/>
    <w:rsid w:val="00007373"/>
    <w:rsid w:val="00007B95"/>
    <w:rsid w:val="00007C67"/>
    <w:rsid w:val="0001093D"/>
    <w:rsid w:val="000128FB"/>
    <w:rsid w:val="0001556E"/>
    <w:rsid w:val="00015A21"/>
    <w:rsid w:val="00016BFF"/>
    <w:rsid w:val="000173B2"/>
    <w:rsid w:val="00020552"/>
    <w:rsid w:val="00021564"/>
    <w:rsid w:val="00022B5D"/>
    <w:rsid w:val="00023412"/>
    <w:rsid w:val="0002418C"/>
    <w:rsid w:val="00024A83"/>
    <w:rsid w:val="0002645B"/>
    <w:rsid w:val="00026AD4"/>
    <w:rsid w:val="00030E87"/>
    <w:rsid w:val="000316F5"/>
    <w:rsid w:val="000324F4"/>
    <w:rsid w:val="00033B24"/>
    <w:rsid w:val="00033C40"/>
    <w:rsid w:val="00041C96"/>
    <w:rsid w:val="00042A85"/>
    <w:rsid w:val="00044740"/>
    <w:rsid w:val="00052235"/>
    <w:rsid w:val="0005256D"/>
    <w:rsid w:val="0005348C"/>
    <w:rsid w:val="0005726D"/>
    <w:rsid w:val="00061504"/>
    <w:rsid w:val="0006477D"/>
    <w:rsid w:val="000676A1"/>
    <w:rsid w:val="00067DEC"/>
    <w:rsid w:val="000724D6"/>
    <w:rsid w:val="00072F80"/>
    <w:rsid w:val="00075995"/>
    <w:rsid w:val="000775D4"/>
    <w:rsid w:val="000779C9"/>
    <w:rsid w:val="000801A3"/>
    <w:rsid w:val="000805AD"/>
    <w:rsid w:val="00080C95"/>
    <w:rsid w:val="00080F4D"/>
    <w:rsid w:val="00081C8D"/>
    <w:rsid w:val="000835E9"/>
    <w:rsid w:val="0008388C"/>
    <w:rsid w:val="0008798A"/>
    <w:rsid w:val="000918CC"/>
    <w:rsid w:val="00091AA7"/>
    <w:rsid w:val="00092554"/>
    <w:rsid w:val="0009353F"/>
    <w:rsid w:val="00093774"/>
    <w:rsid w:val="0009433E"/>
    <w:rsid w:val="0009520A"/>
    <w:rsid w:val="0009650A"/>
    <w:rsid w:val="000968C6"/>
    <w:rsid w:val="000968F3"/>
    <w:rsid w:val="00096AA1"/>
    <w:rsid w:val="00097F08"/>
    <w:rsid w:val="000A001C"/>
    <w:rsid w:val="000A25CD"/>
    <w:rsid w:val="000A25D6"/>
    <w:rsid w:val="000A28D2"/>
    <w:rsid w:val="000A31EA"/>
    <w:rsid w:val="000A4BE9"/>
    <w:rsid w:val="000A628A"/>
    <w:rsid w:val="000A73E3"/>
    <w:rsid w:val="000B183F"/>
    <w:rsid w:val="000B198E"/>
    <w:rsid w:val="000B207C"/>
    <w:rsid w:val="000B265B"/>
    <w:rsid w:val="000B48BB"/>
    <w:rsid w:val="000B48CE"/>
    <w:rsid w:val="000B50C6"/>
    <w:rsid w:val="000B5196"/>
    <w:rsid w:val="000B5BCD"/>
    <w:rsid w:val="000B7CDE"/>
    <w:rsid w:val="000C006C"/>
    <w:rsid w:val="000C014A"/>
    <w:rsid w:val="000C2076"/>
    <w:rsid w:val="000C2304"/>
    <w:rsid w:val="000C246D"/>
    <w:rsid w:val="000C3D90"/>
    <w:rsid w:val="000D0CE5"/>
    <w:rsid w:val="000D2283"/>
    <w:rsid w:val="000D3EE4"/>
    <w:rsid w:val="000D5530"/>
    <w:rsid w:val="000D5D9B"/>
    <w:rsid w:val="000D6E59"/>
    <w:rsid w:val="000D6F02"/>
    <w:rsid w:val="000D7287"/>
    <w:rsid w:val="000E00DC"/>
    <w:rsid w:val="000E063A"/>
    <w:rsid w:val="000E19F3"/>
    <w:rsid w:val="000E2B49"/>
    <w:rsid w:val="000E2F37"/>
    <w:rsid w:val="000E4C0D"/>
    <w:rsid w:val="000E5E60"/>
    <w:rsid w:val="000E622D"/>
    <w:rsid w:val="000F1696"/>
    <w:rsid w:val="000F2CD1"/>
    <w:rsid w:val="000F3FBF"/>
    <w:rsid w:val="000F5544"/>
    <w:rsid w:val="000F6D26"/>
    <w:rsid w:val="000F6F0A"/>
    <w:rsid w:val="00100305"/>
    <w:rsid w:val="0010141D"/>
    <w:rsid w:val="00101458"/>
    <w:rsid w:val="001015EF"/>
    <w:rsid w:val="00101BFE"/>
    <w:rsid w:val="00101D6F"/>
    <w:rsid w:val="001049BE"/>
    <w:rsid w:val="001060E1"/>
    <w:rsid w:val="0010695D"/>
    <w:rsid w:val="00107FA6"/>
    <w:rsid w:val="0011106F"/>
    <w:rsid w:val="001132F0"/>
    <w:rsid w:val="001136E8"/>
    <w:rsid w:val="00116B9D"/>
    <w:rsid w:val="0011737B"/>
    <w:rsid w:val="00117CF7"/>
    <w:rsid w:val="001217BF"/>
    <w:rsid w:val="001224D2"/>
    <w:rsid w:val="0012284C"/>
    <w:rsid w:val="0012323A"/>
    <w:rsid w:val="001243A7"/>
    <w:rsid w:val="0012586D"/>
    <w:rsid w:val="00125E62"/>
    <w:rsid w:val="00126665"/>
    <w:rsid w:val="001267AC"/>
    <w:rsid w:val="001276B0"/>
    <w:rsid w:val="00127E18"/>
    <w:rsid w:val="001308DF"/>
    <w:rsid w:val="00132AEE"/>
    <w:rsid w:val="00133082"/>
    <w:rsid w:val="001331E0"/>
    <w:rsid w:val="0013342A"/>
    <w:rsid w:val="00134B23"/>
    <w:rsid w:val="001366A5"/>
    <w:rsid w:val="00140C06"/>
    <w:rsid w:val="001413FE"/>
    <w:rsid w:val="00141623"/>
    <w:rsid w:val="001427AB"/>
    <w:rsid w:val="001444A1"/>
    <w:rsid w:val="001447A3"/>
    <w:rsid w:val="00147AED"/>
    <w:rsid w:val="0015235A"/>
    <w:rsid w:val="001525BF"/>
    <w:rsid w:val="0015354F"/>
    <w:rsid w:val="00154C73"/>
    <w:rsid w:val="00156CD5"/>
    <w:rsid w:val="001574FE"/>
    <w:rsid w:val="00161435"/>
    <w:rsid w:val="00162F9C"/>
    <w:rsid w:val="0016452D"/>
    <w:rsid w:val="00164692"/>
    <w:rsid w:val="001703C3"/>
    <w:rsid w:val="0017191D"/>
    <w:rsid w:val="00171E42"/>
    <w:rsid w:val="001721D0"/>
    <w:rsid w:val="00173490"/>
    <w:rsid w:val="00175D6F"/>
    <w:rsid w:val="0017772A"/>
    <w:rsid w:val="00180ADD"/>
    <w:rsid w:val="001824BE"/>
    <w:rsid w:val="00183E96"/>
    <w:rsid w:val="0018422F"/>
    <w:rsid w:val="00184523"/>
    <w:rsid w:val="00184795"/>
    <w:rsid w:val="00184870"/>
    <w:rsid w:val="00184BA9"/>
    <w:rsid w:val="001851C4"/>
    <w:rsid w:val="00186525"/>
    <w:rsid w:val="0018797C"/>
    <w:rsid w:val="001904F3"/>
    <w:rsid w:val="001908E6"/>
    <w:rsid w:val="001929E7"/>
    <w:rsid w:val="00192F79"/>
    <w:rsid w:val="00193535"/>
    <w:rsid w:val="0019363C"/>
    <w:rsid w:val="001947CE"/>
    <w:rsid w:val="0019723A"/>
    <w:rsid w:val="00197246"/>
    <w:rsid w:val="001A02DA"/>
    <w:rsid w:val="001A0A86"/>
    <w:rsid w:val="001A0ABA"/>
    <w:rsid w:val="001A0B68"/>
    <w:rsid w:val="001A430B"/>
    <w:rsid w:val="001A4F56"/>
    <w:rsid w:val="001A51C5"/>
    <w:rsid w:val="001A6B78"/>
    <w:rsid w:val="001A6BD4"/>
    <w:rsid w:val="001A77CD"/>
    <w:rsid w:val="001B09FB"/>
    <w:rsid w:val="001B3124"/>
    <w:rsid w:val="001B4146"/>
    <w:rsid w:val="001B7131"/>
    <w:rsid w:val="001C01DD"/>
    <w:rsid w:val="001C164D"/>
    <w:rsid w:val="001C31C4"/>
    <w:rsid w:val="001C34EE"/>
    <w:rsid w:val="001C38DF"/>
    <w:rsid w:val="001C62C6"/>
    <w:rsid w:val="001D41CA"/>
    <w:rsid w:val="001D5ACC"/>
    <w:rsid w:val="001D5C79"/>
    <w:rsid w:val="001D5F79"/>
    <w:rsid w:val="001D634F"/>
    <w:rsid w:val="001D757D"/>
    <w:rsid w:val="001E1639"/>
    <w:rsid w:val="001E2EB8"/>
    <w:rsid w:val="001E2F87"/>
    <w:rsid w:val="001E357D"/>
    <w:rsid w:val="001E4D97"/>
    <w:rsid w:val="001E5418"/>
    <w:rsid w:val="001E6F10"/>
    <w:rsid w:val="001E6FE2"/>
    <w:rsid w:val="001E7024"/>
    <w:rsid w:val="001E7F45"/>
    <w:rsid w:val="001F1C8F"/>
    <w:rsid w:val="001F1DC1"/>
    <w:rsid w:val="001F216A"/>
    <w:rsid w:val="001F228D"/>
    <w:rsid w:val="001F330F"/>
    <w:rsid w:val="001F5E4D"/>
    <w:rsid w:val="001F7DDC"/>
    <w:rsid w:val="002008D2"/>
    <w:rsid w:val="00200FF2"/>
    <w:rsid w:val="00201769"/>
    <w:rsid w:val="00202449"/>
    <w:rsid w:val="0020300C"/>
    <w:rsid w:val="002042D1"/>
    <w:rsid w:val="00204950"/>
    <w:rsid w:val="0020642D"/>
    <w:rsid w:val="00206E5B"/>
    <w:rsid w:val="0020783D"/>
    <w:rsid w:val="00214AE3"/>
    <w:rsid w:val="00214CAE"/>
    <w:rsid w:val="00215024"/>
    <w:rsid w:val="002152A7"/>
    <w:rsid w:val="002170B5"/>
    <w:rsid w:val="00217F4A"/>
    <w:rsid w:val="0022213C"/>
    <w:rsid w:val="00224CDC"/>
    <w:rsid w:val="00224F1C"/>
    <w:rsid w:val="002259E0"/>
    <w:rsid w:val="00227CC0"/>
    <w:rsid w:val="002303B7"/>
    <w:rsid w:val="00231364"/>
    <w:rsid w:val="00232176"/>
    <w:rsid w:val="00235006"/>
    <w:rsid w:val="00237F73"/>
    <w:rsid w:val="00242BA5"/>
    <w:rsid w:val="00243CA9"/>
    <w:rsid w:val="00244921"/>
    <w:rsid w:val="00244F7F"/>
    <w:rsid w:val="00245F65"/>
    <w:rsid w:val="00250C1A"/>
    <w:rsid w:val="0025110D"/>
    <w:rsid w:val="002532D5"/>
    <w:rsid w:val="0025349F"/>
    <w:rsid w:val="002534B2"/>
    <w:rsid w:val="00253972"/>
    <w:rsid w:val="00256F60"/>
    <w:rsid w:val="00257011"/>
    <w:rsid w:val="00257EFC"/>
    <w:rsid w:val="00260E08"/>
    <w:rsid w:val="00260EF0"/>
    <w:rsid w:val="002619C5"/>
    <w:rsid w:val="00261D2C"/>
    <w:rsid w:val="002631ED"/>
    <w:rsid w:val="00264BE1"/>
    <w:rsid w:val="002676B8"/>
    <w:rsid w:val="00267F6C"/>
    <w:rsid w:val="00270A64"/>
    <w:rsid w:val="0027266F"/>
    <w:rsid w:val="00274BA9"/>
    <w:rsid w:val="00275F04"/>
    <w:rsid w:val="00277558"/>
    <w:rsid w:val="002828FD"/>
    <w:rsid w:val="00283F9F"/>
    <w:rsid w:val="00284176"/>
    <w:rsid w:val="00284629"/>
    <w:rsid w:val="00285490"/>
    <w:rsid w:val="00285D1E"/>
    <w:rsid w:val="002864BB"/>
    <w:rsid w:val="00286753"/>
    <w:rsid w:val="002914AB"/>
    <w:rsid w:val="00291C55"/>
    <w:rsid w:val="00294983"/>
    <w:rsid w:val="00296F91"/>
    <w:rsid w:val="00297E43"/>
    <w:rsid w:val="002A0B96"/>
    <w:rsid w:val="002A0E7D"/>
    <w:rsid w:val="002A1571"/>
    <w:rsid w:val="002A17A2"/>
    <w:rsid w:val="002A1B36"/>
    <w:rsid w:val="002A1E9E"/>
    <w:rsid w:val="002A3CA6"/>
    <w:rsid w:val="002A4012"/>
    <w:rsid w:val="002A4042"/>
    <w:rsid w:val="002A690B"/>
    <w:rsid w:val="002A6FF7"/>
    <w:rsid w:val="002A711A"/>
    <w:rsid w:val="002A7F60"/>
    <w:rsid w:val="002B275B"/>
    <w:rsid w:val="002B4C8B"/>
    <w:rsid w:val="002B65FE"/>
    <w:rsid w:val="002C00CD"/>
    <w:rsid w:val="002C0DD2"/>
    <w:rsid w:val="002C15B0"/>
    <w:rsid w:val="002C188F"/>
    <w:rsid w:val="002C21F1"/>
    <w:rsid w:val="002C31EA"/>
    <w:rsid w:val="002C3347"/>
    <w:rsid w:val="002C6AD2"/>
    <w:rsid w:val="002C6F3A"/>
    <w:rsid w:val="002C79A8"/>
    <w:rsid w:val="002C7DEE"/>
    <w:rsid w:val="002D043E"/>
    <w:rsid w:val="002D0E00"/>
    <w:rsid w:val="002D6BCE"/>
    <w:rsid w:val="002D7A6D"/>
    <w:rsid w:val="002D7F3C"/>
    <w:rsid w:val="002E1259"/>
    <w:rsid w:val="002E186D"/>
    <w:rsid w:val="002E4D3F"/>
    <w:rsid w:val="002E6B1A"/>
    <w:rsid w:val="002F06CD"/>
    <w:rsid w:val="002F298E"/>
    <w:rsid w:val="002F389A"/>
    <w:rsid w:val="002F4384"/>
    <w:rsid w:val="002F46B5"/>
    <w:rsid w:val="002F48B4"/>
    <w:rsid w:val="002F4A29"/>
    <w:rsid w:val="002F542F"/>
    <w:rsid w:val="002F6D16"/>
    <w:rsid w:val="002F7165"/>
    <w:rsid w:val="002F75FF"/>
    <w:rsid w:val="00300CBE"/>
    <w:rsid w:val="00304611"/>
    <w:rsid w:val="0030595C"/>
    <w:rsid w:val="00305E1E"/>
    <w:rsid w:val="0030618A"/>
    <w:rsid w:val="0031014E"/>
    <w:rsid w:val="003104AE"/>
    <w:rsid w:val="003122BD"/>
    <w:rsid w:val="0031232B"/>
    <w:rsid w:val="00312FA6"/>
    <w:rsid w:val="0031362A"/>
    <w:rsid w:val="003137B2"/>
    <w:rsid w:val="003164D2"/>
    <w:rsid w:val="00321715"/>
    <w:rsid w:val="003241B5"/>
    <w:rsid w:val="00327C1E"/>
    <w:rsid w:val="00330D17"/>
    <w:rsid w:val="003320A8"/>
    <w:rsid w:val="00332691"/>
    <w:rsid w:val="00332C71"/>
    <w:rsid w:val="00337B64"/>
    <w:rsid w:val="00340AD7"/>
    <w:rsid w:val="00341B46"/>
    <w:rsid w:val="00341EC7"/>
    <w:rsid w:val="00342153"/>
    <w:rsid w:val="00342E51"/>
    <w:rsid w:val="00345F2D"/>
    <w:rsid w:val="0034679C"/>
    <w:rsid w:val="00347A03"/>
    <w:rsid w:val="00350BE6"/>
    <w:rsid w:val="00353D13"/>
    <w:rsid w:val="00354431"/>
    <w:rsid w:val="00355B2A"/>
    <w:rsid w:val="003564D7"/>
    <w:rsid w:val="00356AD7"/>
    <w:rsid w:val="003571E5"/>
    <w:rsid w:val="00360528"/>
    <w:rsid w:val="0036114F"/>
    <w:rsid w:val="003617E2"/>
    <w:rsid w:val="00363703"/>
    <w:rsid w:val="003639A8"/>
    <w:rsid w:val="00365E94"/>
    <w:rsid w:val="00365EAF"/>
    <w:rsid w:val="00366D77"/>
    <w:rsid w:val="003700A3"/>
    <w:rsid w:val="0037324F"/>
    <w:rsid w:val="00374FA6"/>
    <w:rsid w:val="003750A9"/>
    <w:rsid w:val="00377151"/>
    <w:rsid w:val="00377AAA"/>
    <w:rsid w:val="00377D43"/>
    <w:rsid w:val="00380EDB"/>
    <w:rsid w:val="00382D77"/>
    <w:rsid w:val="003836AF"/>
    <w:rsid w:val="00383B22"/>
    <w:rsid w:val="00385440"/>
    <w:rsid w:val="00390F03"/>
    <w:rsid w:val="0039192F"/>
    <w:rsid w:val="00393110"/>
    <w:rsid w:val="0039365B"/>
    <w:rsid w:val="00394FC3"/>
    <w:rsid w:val="003960E9"/>
    <w:rsid w:val="00396EED"/>
    <w:rsid w:val="003973D2"/>
    <w:rsid w:val="003A03F7"/>
    <w:rsid w:val="003A062C"/>
    <w:rsid w:val="003A22E0"/>
    <w:rsid w:val="003A2346"/>
    <w:rsid w:val="003A268B"/>
    <w:rsid w:val="003A3096"/>
    <w:rsid w:val="003A3995"/>
    <w:rsid w:val="003A501E"/>
    <w:rsid w:val="003A61BE"/>
    <w:rsid w:val="003B03C8"/>
    <w:rsid w:val="003B0774"/>
    <w:rsid w:val="003B167E"/>
    <w:rsid w:val="003B28A4"/>
    <w:rsid w:val="003B332C"/>
    <w:rsid w:val="003B52E0"/>
    <w:rsid w:val="003B5D9E"/>
    <w:rsid w:val="003B5FE3"/>
    <w:rsid w:val="003B6549"/>
    <w:rsid w:val="003B7671"/>
    <w:rsid w:val="003B7EF8"/>
    <w:rsid w:val="003C14C0"/>
    <w:rsid w:val="003C1E08"/>
    <w:rsid w:val="003C3F6C"/>
    <w:rsid w:val="003C5710"/>
    <w:rsid w:val="003C621F"/>
    <w:rsid w:val="003C67EB"/>
    <w:rsid w:val="003D0872"/>
    <w:rsid w:val="003D1AB1"/>
    <w:rsid w:val="003D1AF1"/>
    <w:rsid w:val="003D1EC0"/>
    <w:rsid w:val="003D66D6"/>
    <w:rsid w:val="003E02F2"/>
    <w:rsid w:val="003E1659"/>
    <w:rsid w:val="003E25B4"/>
    <w:rsid w:val="003E25EA"/>
    <w:rsid w:val="003E49A6"/>
    <w:rsid w:val="003F05C8"/>
    <w:rsid w:val="003F4C3A"/>
    <w:rsid w:val="003F5084"/>
    <w:rsid w:val="003F5A91"/>
    <w:rsid w:val="003F5EAB"/>
    <w:rsid w:val="003F62AD"/>
    <w:rsid w:val="0040552D"/>
    <w:rsid w:val="0040703F"/>
    <w:rsid w:val="004112B2"/>
    <w:rsid w:val="0041428F"/>
    <w:rsid w:val="00414911"/>
    <w:rsid w:val="00415B15"/>
    <w:rsid w:val="00415D44"/>
    <w:rsid w:val="00415E54"/>
    <w:rsid w:val="004168A6"/>
    <w:rsid w:val="0041770A"/>
    <w:rsid w:val="00417B40"/>
    <w:rsid w:val="00417EF2"/>
    <w:rsid w:val="0042069A"/>
    <w:rsid w:val="00420A23"/>
    <w:rsid w:val="00421431"/>
    <w:rsid w:val="0042295C"/>
    <w:rsid w:val="00422B3B"/>
    <w:rsid w:val="0042351D"/>
    <w:rsid w:val="0042363E"/>
    <w:rsid w:val="00424396"/>
    <w:rsid w:val="00425EF4"/>
    <w:rsid w:val="00427703"/>
    <w:rsid w:val="00427755"/>
    <w:rsid w:val="00432068"/>
    <w:rsid w:val="004324C8"/>
    <w:rsid w:val="00432689"/>
    <w:rsid w:val="00432C37"/>
    <w:rsid w:val="004335A2"/>
    <w:rsid w:val="00435514"/>
    <w:rsid w:val="00435D08"/>
    <w:rsid w:val="004364CE"/>
    <w:rsid w:val="00436ED2"/>
    <w:rsid w:val="004371D6"/>
    <w:rsid w:val="0043721B"/>
    <w:rsid w:val="00437A2B"/>
    <w:rsid w:val="00437C6F"/>
    <w:rsid w:val="004402C0"/>
    <w:rsid w:val="00440475"/>
    <w:rsid w:val="0044134B"/>
    <w:rsid w:val="00442E82"/>
    <w:rsid w:val="0044432E"/>
    <w:rsid w:val="00447693"/>
    <w:rsid w:val="0045250B"/>
    <w:rsid w:val="00452ADE"/>
    <w:rsid w:val="00452B33"/>
    <w:rsid w:val="00452BE3"/>
    <w:rsid w:val="00452E5E"/>
    <w:rsid w:val="0045398E"/>
    <w:rsid w:val="00456FAB"/>
    <w:rsid w:val="00457F0F"/>
    <w:rsid w:val="00460507"/>
    <w:rsid w:val="004622A5"/>
    <w:rsid w:val="00470F3F"/>
    <w:rsid w:val="00472338"/>
    <w:rsid w:val="00472376"/>
    <w:rsid w:val="00472AC2"/>
    <w:rsid w:val="00472B47"/>
    <w:rsid w:val="004739A3"/>
    <w:rsid w:val="00473C68"/>
    <w:rsid w:val="004742D2"/>
    <w:rsid w:val="004743DE"/>
    <w:rsid w:val="004749E1"/>
    <w:rsid w:val="00475A98"/>
    <w:rsid w:val="00476291"/>
    <w:rsid w:val="004771C4"/>
    <w:rsid w:val="00477363"/>
    <w:rsid w:val="004827FE"/>
    <w:rsid w:val="00482B79"/>
    <w:rsid w:val="00483AF5"/>
    <w:rsid w:val="00483C50"/>
    <w:rsid w:val="00483DFE"/>
    <w:rsid w:val="00484BB1"/>
    <w:rsid w:val="00486591"/>
    <w:rsid w:val="00486AA0"/>
    <w:rsid w:val="00486C42"/>
    <w:rsid w:val="004872FA"/>
    <w:rsid w:val="00490A45"/>
    <w:rsid w:val="00490ACD"/>
    <w:rsid w:val="00491672"/>
    <w:rsid w:val="00492D27"/>
    <w:rsid w:val="004937ED"/>
    <w:rsid w:val="00493912"/>
    <w:rsid w:val="00493D9A"/>
    <w:rsid w:val="00494221"/>
    <w:rsid w:val="004942CB"/>
    <w:rsid w:val="0049611E"/>
    <w:rsid w:val="00497D53"/>
    <w:rsid w:val="004A1079"/>
    <w:rsid w:val="004A1547"/>
    <w:rsid w:val="004A204E"/>
    <w:rsid w:val="004A2C47"/>
    <w:rsid w:val="004A46F4"/>
    <w:rsid w:val="004A4C48"/>
    <w:rsid w:val="004B031C"/>
    <w:rsid w:val="004B0916"/>
    <w:rsid w:val="004B0AB3"/>
    <w:rsid w:val="004B0F09"/>
    <w:rsid w:val="004B154C"/>
    <w:rsid w:val="004B3802"/>
    <w:rsid w:val="004B63F3"/>
    <w:rsid w:val="004C0C71"/>
    <w:rsid w:val="004C1402"/>
    <w:rsid w:val="004C29B1"/>
    <w:rsid w:val="004C2FDF"/>
    <w:rsid w:val="004C321D"/>
    <w:rsid w:val="004C5215"/>
    <w:rsid w:val="004D238D"/>
    <w:rsid w:val="004D3734"/>
    <w:rsid w:val="004D3B15"/>
    <w:rsid w:val="004D5045"/>
    <w:rsid w:val="004D625F"/>
    <w:rsid w:val="004D750F"/>
    <w:rsid w:val="004E0380"/>
    <w:rsid w:val="004E0D83"/>
    <w:rsid w:val="004E0E82"/>
    <w:rsid w:val="004E1874"/>
    <w:rsid w:val="004E2BEC"/>
    <w:rsid w:val="004E2D0C"/>
    <w:rsid w:val="004E3134"/>
    <w:rsid w:val="004E4007"/>
    <w:rsid w:val="004E4E9F"/>
    <w:rsid w:val="004E6654"/>
    <w:rsid w:val="004E6FA7"/>
    <w:rsid w:val="004F14F4"/>
    <w:rsid w:val="004F20B5"/>
    <w:rsid w:val="004F35DA"/>
    <w:rsid w:val="004F4B5D"/>
    <w:rsid w:val="004F5946"/>
    <w:rsid w:val="004F7E94"/>
    <w:rsid w:val="004F7EA7"/>
    <w:rsid w:val="004F7FED"/>
    <w:rsid w:val="00500F92"/>
    <w:rsid w:val="00501A11"/>
    <w:rsid w:val="00501A80"/>
    <w:rsid w:val="00501AA3"/>
    <w:rsid w:val="00502628"/>
    <w:rsid w:val="00503671"/>
    <w:rsid w:val="0050520E"/>
    <w:rsid w:val="0050766C"/>
    <w:rsid w:val="00510BA0"/>
    <w:rsid w:val="0051139A"/>
    <w:rsid w:val="00511772"/>
    <w:rsid w:val="00512DDD"/>
    <w:rsid w:val="00512F81"/>
    <w:rsid w:val="00515230"/>
    <w:rsid w:val="005158BA"/>
    <w:rsid w:val="00516758"/>
    <w:rsid w:val="005171DE"/>
    <w:rsid w:val="00520020"/>
    <w:rsid w:val="0052029C"/>
    <w:rsid w:val="00521CCB"/>
    <w:rsid w:val="00523F46"/>
    <w:rsid w:val="0052586D"/>
    <w:rsid w:val="00525F27"/>
    <w:rsid w:val="00526204"/>
    <w:rsid w:val="00526C47"/>
    <w:rsid w:val="00530746"/>
    <w:rsid w:val="00531006"/>
    <w:rsid w:val="005345AA"/>
    <w:rsid w:val="00534C4B"/>
    <w:rsid w:val="005353DA"/>
    <w:rsid w:val="00540F9C"/>
    <w:rsid w:val="00545394"/>
    <w:rsid w:val="00546844"/>
    <w:rsid w:val="00547FCA"/>
    <w:rsid w:val="00550363"/>
    <w:rsid w:val="00551F3D"/>
    <w:rsid w:val="00553EFD"/>
    <w:rsid w:val="00554928"/>
    <w:rsid w:val="00560FDF"/>
    <w:rsid w:val="005621A5"/>
    <w:rsid w:val="0056663A"/>
    <w:rsid w:val="00566CA0"/>
    <w:rsid w:val="0057076E"/>
    <w:rsid w:val="00571BBE"/>
    <w:rsid w:val="00572580"/>
    <w:rsid w:val="005757E0"/>
    <w:rsid w:val="005763CD"/>
    <w:rsid w:val="0057702D"/>
    <w:rsid w:val="005774C0"/>
    <w:rsid w:val="005778D6"/>
    <w:rsid w:val="00580064"/>
    <w:rsid w:val="005813D9"/>
    <w:rsid w:val="005819A3"/>
    <w:rsid w:val="005824A0"/>
    <w:rsid w:val="00582BA3"/>
    <w:rsid w:val="00582FBF"/>
    <w:rsid w:val="0058367E"/>
    <w:rsid w:val="00590460"/>
    <w:rsid w:val="00591E7C"/>
    <w:rsid w:val="005923EB"/>
    <w:rsid w:val="0059597F"/>
    <w:rsid w:val="00596041"/>
    <w:rsid w:val="0059626D"/>
    <w:rsid w:val="00596D72"/>
    <w:rsid w:val="005A0B44"/>
    <w:rsid w:val="005A1126"/>
    <w:rsid w:val="005A1565"/>
    <w:rsid w:val="005A1B10"/>
    <w:rsid w:val="005A3A39"/>
    <w:rsid w:val="005A4431"/>
    <w:rsid w:val="005A54A6"/>
    <w:rsid w:val="005B031A"/>
    <w:rsid w:val="005B1924"/>
    <w:rsid w:val="005B1D81"/>
    <w:rsid w:val="005B2383"/>
    <w:rsid w:val="005B336A"/>
    <w:rsid w:val="005B7372"/>
    <w:rsid w:val="005B7B3D"/>
    <w:rsid w:val="005C250E"/>
    <w:rsid w:val="005C6380"/>
    <w:rsid w:val="005C7219"/>
    <w:rsid w:val="005D0257"/>
    <w:rsid w:val="005D2C5C"/>
    <w:rsid w:val="005D2E59"/>
    <w:rsid w:val="005D3015"/>
    <w:rsid w:val="005D40EC"/>
    <w:rsid w:val="005D4762"/>
    <w:rsid w:val="005D541D"/>
    <w:rsid w:val="005D7759"/>
    <w:rsid w:val="005E1A50"/>
    <w:rsid w:val="005E20EB"/>
    <w:rsid w:val="005E2DC2"/>
    <w:rsid w:val="005E4985"/>
    <w:rsid w:val="005E59D0"/>
    <w:rsid w:val="005E604A"/>
    <w:rsid w:val="005E6571"/>
    <w:rsid w:val="005E706C"/>
    <w:rsid w:val="005E7832"/>
    <w:rsid w:val="005F093A"/>
    <w:rsid w:val="005F0F3E"/>
    <w:rsid w:val="005F1CF8"/>
    <w:rsid w:val="005F220F"/>
    <w:rsid w:val="005F5480"/>
    <w:rsid w:val="005F580C"/>
    <w:rsid w:val="005F6EEF"/>
    <w:rsid w:val="005F7127"/>
    <w:rsid w:val="00600200"/>
    <w:rsid w:val="00600600"/>
    <w:rsid w:val="00602A09"/>
    <w:rsid w:val="00603529"/>
    <w:rsid w:val="0060358B"/>
    <w:rsid w:val="006067A8"/>
    <w:rsid w:val="00611B3F"/>
    <w:rsid w:val="00612699"/>
    <w:rsid w:val="00614A4C"/>
    <w:rsid w:val="00615EDC"/>
    <w:rsid w:val="00616410"/>
    <w:rsid w:val="0062090A"/>
    <w:rsid w:val="00620BD1"/>
    <w:rsid w:val="00620E69"/>
    <w:rsid w:val="006215C9"/>
    <w:rsid w:val="006217B7"/>
    <w:rsid w:val="006221BF"/>
    <w:rsid w:val="00622877"/>
    <w:rsid w:val="006243AD"/>
    <w:rsid w:val="006244FE"/>
    <w:rsid w:val="00624596"/>
    <w:rsid w:val="00624F69"/>
    <w:rsid w:val="00627121"/>
    <w:rsid w:val="0062782E"/>
    <w:rsid w:val="006302B3"/>
    <w:rsid w:val="006303ED"/>
    <w:rsid w:val="006307C5"/>
    <w:rsid w:val="0063101F"/>
    <w:rsid w:val="00631A99"/>
    <w:rsid w:val="00633C13"/>
    <w:rsid w:val="00634E1F"/>
    <w:rsid w:val="006354AB"/>
    <w:rsid w:val="00635562"/>
    <w:rsid w:val="00635FB3"/>
    <w:rsid w:val="0063652C"/>
    <w:rsid w:val="00636D20"/>
    <w:rsid w:val="00637A90"/>
    <w:rsid w:val="00641AC2"/>
    <w:rsid w:val="00643EEA"/>
    <w:rsid w:val="00643F9C"/>
    <w:rsid w:val="006444CB"/>
    <w:rsid w:val="0064466D"/>
    <w:rsid w:val="006450F4"/>
    <w:rsid w:val="0064603A"/>
    <w:rsid w:val="00650D18"/>
    <w:rsid w:val="006517E2"/>
    <w:rsid w:val="00651CEA"/>
    <w:rsid w:val="00652BD5"/>
    <w:rsid w:val="00653856"/>
    <w:rsid w:val="00653E91"/>
    <w:rsid w:val="00654595"/>
    <w:rsid w:val="00655275"/>
    <w:rsid w:val="0066137A"/>
    <w:rsid w:val="006616E6"/>
    <w:rsid w:val="00664F3D"/>
    <w:rsid w:val="006653C8"/>
    <w:rsid w:val="006661F0"/>
    <w:rsid w:val="00667E67"/>
    <w:rsid w:val="00673770"/>
    <w:rsid w:val="00673ABD"/>
    <w:rsid w:val="006746CC"/>
    <w:rsid w:val="00675274"/>
    <w:rsid w:val="0067676A"/>
    <w:rsid w:val="00676F85"/>
    <w:rsid w:val="006779C0"/>
    <w:rsid w:val="00681AAF"/>
    <w:rsid w:val="006831EC"/>
    <w:rsid w:val="0068374B"/>
    <w:rsid w:val="006838AB"/>
    <w:rsid w:val="00685ED4"/>
    <w:rsid w:val="00686888"/>
    <w:rsid w:val="00687143"/>
    <w:rsid w:val="0068768F"/>
    <w:rsid w:val="0069040B"/>
    <w:rsid w:val="00690C7D"/>
    <w:rsid w:val="0069127C"/>
    <w:rsid w:val="006920B4"/>
    <w:rsid w:val="0069211E"/>
    <w:rsid w:val="00693DBE"/>
    <w:rsid w:val="00695FF5"/>
    <w:rsid w:val="00696B58"/>
    <w:rsid w:val="00696DFE"/>
    <w:rsid w:val="006970BA"/>
    <w:rsid w:val="006A33C7"/>
    <w:rsid w:val="006A3E1C"/>
    <w:rsid w:val="006A4880"/>
    <w:rsid w:val="006A51B7"/>
    <w:rsid w:val="006B0DA2"/>
    <w:rsid w:val="006B0FF7"/>
    <w:rsid w:val="006B1720"/>
    <w:rsid w:val="006B1A95"/>
    <w:rsid w:val="006B2140"/>
    <w:rsid w:val="006B2E50"/>
    <w:rsid w:val="006B4982"/>
    <w:rsid w:val="006B50D2"/>
    <w:rsid w:val="006B6B91"/>
    <w:rsid w:val="006B6EC5"/>
    <w:rsid w:val="006C47D5"/>
    <w:rsid w:val="006C497F"/>
    <w:rsid w:val="006C51BA"/>
    <w:rsid w:val="006C5859"/>
    <w:rsid w:val="006C7308"/>
    <w:rsid w:val="006C730B"/>
    <w:rsid w:val="006C7790"/>
    <w:rsid w:val="006D12B4"/>
    <w:rsid w:val="006D27B0"/>
    <w:rsid w:val="006D3B65"/>
    <w:rsid w:val="006D42C8"/>
    <w:rsid w:val="006D4D3B"/>
    <w:rsid w:val="006D4DFE"/>
    <w:rsid w:val="006D5AA4"/>
    <w:rsid w:val="006D66BF"/>
    <w:rsid w:val="006D72C6"/>
    <w:rsid w:val="006D77C4"/>
    <w:rsid w:val="006D7A8C"/>
    <w:rsid w:val="006D7C71"/>
    <w:rsid w:val="006E13B9"/>
    <w:rsid w:val="006E4089"/>
    <w:rsid w:val="006E4F0C"/>
    <w:rsid w:val="006E6AB6"/>
    <w:rsid w:val="006E7701"/>
    <w:rsid w:val="006F1473"/>
    <w:rsid w:val="006F2729"/>
    <w:rsid w:val="006F5438"/>
    <w:rsid w:val="006F5589"/>
    <w:rsid w:val="006F7FE0"/>
    <w:rsid w:val="007013FE"/>
    <w:rsid w:val="0070211D"/>
    <w:rsid w:val="00702288"/>
    <w:rsid w:val="00703293"/>
    <w:rsid w:val="007039E4"/>
    <w:rsid w:val="00704730"/>
    <w:rsid w:val="0070615B"/>
    <w:rsid w:val="007075AF"/>
    <w:rsid w:val="00710FB6"/>
    <w:rsid w:val="0071131F"/>
    <w:rsid w:val="007116A7"/>
    <w:rsid w:val="007120B2"/>
    <w:rsid w:val="00712BE0"/>
    <w:rsid w:val="00713A1A"/>
    <w:rsid w:val="00714D2B"/>
    <w:rsid w:val="0071517F"/>
    <w:rsid w:val="007152C0"/>
    <w:rsid w:val="0071535B"/>
    <w:rsid w:val="007156BE"/>
    <w:rsid w:val="00715A43"/>
    <w:rsid w:val="00716157"/>
    <w:rsid w:val="00717186"/>
    <w:rsid w:val="00721001"/>
    <w:rsid w:val="00721713"/>
    <w:rsid w:val="00723E9B"/>
    <w:rsid w:val="007267D8"/>
    <w:rsid w:val="007308B2"/>
    <w:rsid w:val="00732291"/>
    <w:rsid w:val="0073261A"/>
    <w:rsid w:val="0073337A"/>
    <w:rsid w:val="00733D74"/>
    <w:rsid w:val="0073569A"/>
    <w:rsid w:val="00742255"/>
    <w:rsid w:val="0074232F"/>
    <w:rsid w:val="00744231"/>
    <w:rsid w:val="00745D93"/>
    <w:rsid w:val="0074622C"/>
    <w:rsid w:val="00750851"/>
    <w:rsid w:val="00750A9F"/>
    <w:rsid w:val="00750E24"/>
    <w:rsid w:val="007512B0"/>
    <w:rsid w:val="00753B61"/>
    <w:rsid w:val="007541B5"/>
    <w:rsid w:val="00754807"/>
    <w:rsid w:val="007568E9"/>
    <w:rsid w:val="00756FA3"/>
    <w:rsid w:val="007570C9"/>
    <w:rsid w:val="00757876"/>
    <w:rsid w:val="007605BE"/>
    <w:rsid w:val="00762497"/>
    <w:rsid w:val="00762678"/>
    <w:rsid w:val="0076284A"/>
    <w:rsid w:val="00762BFA"/>
    <w:rsid w:val="00764947"/>
    <w:rsid w:val="00766693"/>
    <w:rsid w:val="00767F49"/>
    <w:rsid w:val="00770F29"/>
    <w:rsid w:val="00771878"/>
    <w:rsid w:val="007718E7"/>
    <w:rsid w:val="007731C5"/>
    <w:rsid w:val="007737D7"/>
    <w:rsid w:val="007737FD"/>
    <w:rsid w:val="00773D1F"/>
    <w:rsid w:val="00773D29"/>
    <w:rsid w:val="00773F25"/>
    <w:rsid w:val="00774E8B"/>
    <w:rsid w:val="00776AC4"/>
    <w:rsid w:val="0078009C"/>
    <w:rsid w:val="007848BA"/>
    <w:rsid w:val="007853A6"/>
    <w:rsid w:val="00785A21"/>
    <w:rsid w:val="00785CA7"/>
    <w:rsid w:val="007865E3"/>
    <w:rsid w:val="007867E5"/>
    <w:rsid w:val="00786B0F"/>
    <w:rsid w:val="007912E8"/>
    <w:rsid w:val="00792E03"/>
    <w:rsid w:val="007947AB"/>
    <w:rsid w:val="00795E0B"/>
    <w:rsid w:val="007A19B8"/>
    <w:rsid w:val="007A1F1F"/>
    <w:rsid w:val="007A22D4"/>
    <w:rsid w:val="007A2C9A"/>
    <w:rsid w:val="007A5335"/>
    <w:rsid w:val="007A5903"/>
    <w:rsid w:val="007A688D"/>
    <w:rsid w:val="007A7509"/>
    <w:rsid w:val="007B0B15"/>
    <w:rsid w:val="007B3338"/>
    <w:rsid w:val="007B5025"/>
    <w:rsid w:val="007B6240"/>
    <w:rsid w:val="007B715F"/>
    <w:rsid w:val="007B71A8"/>
    <w:rsid w:val="007C0631"/>
    <w:rsid w:val="007C0799"/>
    <w:rsid w:val="007C0D63"/>
    <w:rsid w:val="007C15AF"/>
    <w:rsid w:val="007C23B7"/>
    <w:rsid w:val="007C28DD"/>
    <w:rsid w:val="007C2BF5"/>
    <w:rsid w:val="007C5866"/>
    <w:rsid w:val="007C6515"/>
    <w:rsid w:val="007D08E2"/>
    <w:rsid w:val="007D148B"/>
    <w:rsid w:val="007D1828"/>
    <w:rsid w:val="007D4170"/>
    <w:rsid w:val="007D4216"/>
    <w:rsid w:val="007D7638"/>
    <w:rsid w:val="007D78B4"/>
    <w:rsid w:val="007D7E9F"/>
    <w:rsid w:val="007E1E03"/>
    <w:rsid w:val="007E24E9"/>
    <w:rsid w:val="007E2A8A"/>
    <w:rsid w:val="007E3CDF"/>
    <w:rsid w:val="007E5591"/>
    <w:rsid w:val="007E6AC8"/>
    <w:rsid w:val="007E7C68"/>
    <w:rsid w:val="007F199F"/>
    <w:rsid w:val="007F6751"/>
    <w:rsid w:val="007F7C4C"/>
    <w:rsid w:val="008006A7"/>
    <w:rsid w:val="00801772"/>
    <w:rsid w:val="008018F4"/>
    <w:rsid w:val="0080252F"/>
    <w:rsid w:val="00802706"/>
    <w:rsid w:val="00802A50"/>
    <w:rsid w:val="00802EA8"/>
    <w:rsid w:val="0080333F"/>
    <w:rsid w:val="00804717"/>
    <w:rsid w:val="00805EB2"/>
    <w:rsid w:val="00806AF5"/>
    <w:rsid w:val="00815F95"/>
    <w:rsid w:val="0081756F"/>
    <w:rsid w:val="008216D2"/>
    <w:rsid w:val="008217D0"/>
    <w:rsid w:val="008221BF"/>
    <w:rsid w:val="0082343F"/>
    <w:rsid w:val="00824E26"/>
    <w:rsid w:val="00826933"/>
    <w:rsid w:val="008276C9"/>
    <w:rsid w:val="00827BCD"/>
    <w:rsid w:val="00830508"/>
    <w:rsid w:val="00830B1F"/>
    <w:rsid w:val="008321BC"/>
    <w:rsid w:val="00833B96"/>
    <w:rsid w:val="0083450D"/>
    <w:rsid w:val="00837BCA"/>
    <w:rsid w:val="00840215"/>
    <w:rsid w:val="00842258"/>
    <w:rsid w:val="00842E08"/>
    <w:rsid w:val="00843742"/>
    <w:rsid w:val="00844078"/>
    <w:rsid w:val="00845307"/>
    <w:rsid w:val="00845809"/>
    <w:rsid w:val="00851B64"/>
    <w:rsid w:val="00856E0F"/>
    <w:rsid w:val="0086174A"/>
    <w:rsid w:val="00861B31"/>
    <w:rsid w:val="00861FA7"/>
    <w:rsid w:val="0086396B"/>
    <w:rsid w:val="00863CB2"/>
    <w:rsid w:val="00865C6A"/>
    <w:rsid w:val="00865D55"/>
    <w:rsid w:val="008665A7"/>
    <w:rsid w:val="00867265"/>
    <w:rsid w:val="00867FD1"/>
    <w:rsid w:val="0087015C"/>
    <w:rsid w:val="00870A8F"/>
    <w:rsid w:val="00871429"/>
    <w:rsid w:val="0087223C"/>
    <w:rsid w:val="00873717"/>
    <w:rsid w:val="00873FE5"/>
    <w:rsid w:val="00874242"/>
    <w:rsid w:val="00875143"/>
    <w:rsid w:val="0087729D"/>
    <w:rsid w:val="008802BD"/>
    <w:rsid w:val="0088043B"/>
    <w:rsid w:val="0088270F"/>
    <w:rsid w:val="00883EA3"/>
    <w:rsid w:val="008844BB"/>
    <w:rsid w:val="008863FD"/>
    <w:rsid w:val="00887BE0"/>
    <w:rsid w:val="0089015B"/>
    <w:rsid w:val="008935FD"/>
    <w:rsid w:val="00893A8A"/>
    <w:rsid w:val="00893B9B"/>
    <w:rsid w:val="00894112"/>
    <w:rsid w:val="008952B1"/>
    <w:rsid w:val="008975B3"/>
    <w:rsid w:val="008A1383"/>
    <w:rsid w:val="008A1860"/>
    <w:rsid w:val="008A4835"/>
    <w:rsid w:val="008A4BC0"/>
    <w:rsid w:val="008B2EDA"/>
    <w:rsid w:val="008B46B2"/>
    <w:rsid w:val="008B579A"/>
    <w:rsid w:val="008B7030"/>
    <w:rsid w:val="008C1221"/>
    <w:rsid w:val="008C16E6"/>
    <w:rsid w:val="008C4B46"/>
    <w:rsid w:val="008C58DC"/>
    <w:rsid w:val="008C66D6"/>
    <w:rsid w:val="008C6F7C"/>
    <w:rsid w:val="008C7ACB"/>
    <w:rsid w:val="008D02CB"/>
    <w:rsid w:val="008D182F"/>
    <w:rsid w:val="008D1E82"/>
    <w:rsid w:val="008D3ECA"/>
    <w:rsid w:val="008D6747"/>
    <w:rsid w:val="008E0047"/>
    <w:rsid w:val="008E066B"/>
    <w:rsid w:val="008E0C94"/>
    <w:rsid w:val="008E34FB"/>
    <w:rsid w:val="008E4916"/>
    <w:rsid w:val="008E4CE2"/>
    <w:rsid w:val="008E4FAD"/>
    <w:rsid w:val="008E60EB"/>
    <w:rsid w:val="008F1949"/>
    <w:rsid w:val="008F1A2B"/>
    <w:rsid w:val="008F23F1"/>
    <w:rsid w:val="008F359D"/>
    <w:rsid w:val="008F35A4"/>
    <w:rsid w:val="008F360B"/>
    <w:rsid w:val="008F3E02"/>
    <w:rsid w:val="008F42D1"/>
    <w:rsid w:val="008F4F07"/>
    <w:rsid w:val="008F5059"/>
    <w:rsid w:val="008F636A"/>
    <w:rsid w:val="008F63D1"/>
    <w:rsid w:val="008F76E7"/>
    <w:rsid w:val="00901575"/>
    <w:rsid w:val="009021B0"/>
    <w:rsid w:val="00902332"/>
    <w:rsid w:val="009027B9"/>
    <w:rsid w:val="009058F9"/>
    <w:rsid w:val="00906528"/>
    <w:rsid w:val="009076B6"/>
    <w:rsid w:val="009077DE"/>
    <w:rsid w:val="009110D9"/>
    <w:rsid w:val="009120F6"/>
    <w:rsid w:val="009124E2"/>
    <w:rsid w:val="00914385"/>
    <w:rsid w:val="009156D2"/>
    <w:rsid w:val="00916CE0"/>
    <w:rsid w:val="0091775D"/>
    <w:rsid w:val="00917B5C"/>
    <w:rsid w:val="0092084E"/>
    <w:rsid w:val="00921A75"/>
    <w:rsid w:val="00921AF0"/>
    <w:rsid w:val="00922819"/>
    <w:rsid w:val="00925C28"/>
    <w:rsid w:val="00926763"/>
    <w:rsid w:val="00927B8E"/>
    <w:rsid w:val="009314AA"/>
    <w:rsid w:val="009325F8"/>
    <w:rsid w:val="0093274F"/>
    <w:rsid w:val="00932A43"/>
    <w:rsid w:val="00932EB6"/>
    <w:rsid w:val="00932F59"/>
    <w:rsid w:val="0093306D"/>
    <w:rsid w:val="00933AFD"/>
    <w:rsid w:val="0093507E"/>
    <w:rsid w:val="00936725"/>
    <w:rsid w:val="00936B89"/>
    <w:rsid w:val="00940BEE"/>
    <w:rsid w:val="0094230A"/>
    <w:rsid w:val="009428EC"/>
    <w:rsid w:val="00942920"/>
    <w:rsid w:val="00943456"/>
    <w:rsid w:val="009470AF"/>
    <w:rsid w:val="0095284A"/>
    <w:rsid w:val="009534C0"/>
    <w:rsid w:val="0095372B"/>
    <w:rsid w:val="00953797"/>
    <w:rsid w:val="00953EF8"/>
    <w:rsid w:val="00954EE8"/>
    <w:rsid w:val="009563D2"/>
    <w:rsid w:val="00957135"/>
    <w:rsid w:val="009576BE"/>
    <w:rsid w:val="00960E64"/>
    <w:rsid w:val="00962AF5"/>
    <w:rsid w:val="009637E9"/>
    <w:rsid w:val="009638DC"/>
    <w:rsid w:val="00963EEB"/>
    <w:rsid w:val="00964626"/>
    <w:rsid w:val="009652F0"/>
    <w:rsid w:val="009659CC"/>
    <w:rsid w:val="00965B21"/>
    <w:rsid w:val="00965E1B"/>
    <w:rsid w:val="00966450"/>
    <w:rsid w:val="00966E8F"/>
    <w:rsid w:val="00970937"/>
    <w:rsid w:val="00971859"/>
    <w:rsid w:val="009736B4"/>
    <w:rsid w:val="00974454"/>
    <w:rsid w:val="00974ADB"/>
    <w:rsid w:val="0097509D"/>
    <w:rsid w:val="009753B6"/>
    <w:rsid w:val="0097544D"/>
    <w:rsid w:val="0097607A"/>
    <w:rsid w:val="00976ED1"/>
    <w:rsid w:val="00977401"/>
    <w:rsid w:val="009775BC"/>
    <w:rsid w:val="00980DF4"/>
    <w:rsid w:val="0098118B"/>
    <w:rsid w:val="00983BE1"/>
    <w:rsid w:val="0098490C"/>
    <w:rsid w:val="00985D82"/>
    <w:rsid w:val="00985EA1"/>
    <w:rsid w:val="00986A22"/>
    <w:rsid w:val="00986D8B"/>
    <w:rsid w:val="00990C09"/>
    <w:rsid w:val="0099239B"/>
    <w:rsid w:val="0099457B"/>
    <w:rsid w:val="00995010"/>
    <w:rsid w:val="00996717"/>
    <w:rsid w:val="00997A33"/>
    <w:rsid w:val="009A0EA9"/>
    <w:rsid w:val="009A1515"/>
    <w:rsid w:val="009A5449"/>
    <w:rsid w:val="009A5E82"/>
    <w:rsid w:val="009A614D"/>
    <w:rsid w:val="009A7A45"/>
    <w:rsid w:val="009B00C9"/>
    <w:rsid w:val="009B065E"/>
    <w:rsid w:val="009B12B1"/>
    <w:rsid w:val="009B16B5"/>
    <w:rsid w:val="009B3002"/>
    <w:rsid w:val="009B3511"/>
    <w:rsid w:val="009B62E3"/>
    <w:rsid w:val="009B679F"/>
    <w:rsid w:val="009B6E28"/>
    <w:rsid w:val="009B7096"/>
    <w:rsid w:val="009B7512"/>
    <w:rsid w:val="009C0D50"/>
    <w:rsid w:val="009C0FA1"/>
    <w:rsid w:val="009C2A12"/>
    <w:rsid w:val="009C3436"/>
    <w:rsid w:val="009C3FFA"/>
    <w:rsid w:val="009C44AC"/>
    <w:rsid w:val="009C5A57"/>
    <w:rsid w:val="009C5F9E"/>
    <w:rsid w:val="009C668E"/>
    <w:rsid w:val="009C7372"/>
    <w:rsid w:val="009C7E76"/>
    <w:rsid w:val="009D09E9"/>
    <w:rsid w:val="009D263D"/>
    <w:rsid w:val="009D57CC"/>
    <w:rsid w:val="009D613F"/>
    <w:rsid w:val="009D648A"/>
    <w:rsid w:val="009E089D"/>
    <w:rsid w:val="009E1FC9"/>
    <w:rsid w:val="009E2C16"/>
    <w:rsid w:val="009E2F60"/>
    <w:rsid w:val="009E42EB"/>
    <w:rsid w:val="009E4951"/>
    <w:rsid w:val="009E4C74"/>
    <w:rsid w:val="009E4E75"/>
    <w:rsid w:val="009E5090"/>
    <w:rsid w:val="009E627C"/>
    <w:rsid w:val="009E6821"/>
    <w:rsid w:val="009E6AA8"/>
    <w:rsid w:val="009E74D1"/>
    <w:rsid w:val="009E7ACD"/>
    <w:rsid w:val="009F1655"/>
    <w:rsid w:val="009F3D10"/>
    <w:rsid w:val="009F45DD"/>
    <w:rsid w:val="009F5F30"/>
    <w:rsid w:val="009F634D"/>
    <w:rsid w:val="009F6B5E"/>
    <w:rsid w:val="009F7DBB"/>
    <w:rsid w:val="00A0029F"/>
    <w:rsid w:val="00A00EE4"/>
    <w:rsid w:val="00A03A52"/>
    <w:rsid w:val="00A075E9"/>
    <w:rsid w:val="00A07AC9"/>
    <w:rsid w:val="00A10438"/>
    <w:rsid w:val="00A11C34"/>
    <w:rsid w:val="00A1400C"/>
    <w:rsid w:val="00A14732"/>
    <w:rsid w:val="00A155D8"/>
    <w:rsid w:val="00A15B5E"/>
    <w:rsid w:val="00A160B4"/>
    <w:rsid w:val="00A20B4D"/>
    <w:rsid w:val="00A219B9"/>
    <w:rsid w:val="00A237CC"/>
    <w:rsid w:val="00A25417"/>
    <w:rsid w:val="00A257B8"/>
    <w:rsid w:val="00A261A5"/>
    <w:rsid w:val="00A27EB3"/>
    <w:rsid w:val="00A306D6"/>
    <w:rsid w:val="00A31313"/>
    <w:rsid w:val="00A31AD5"/>
    <w:rsid w:val="00A31BDB"/>
    <w:rsid w:val="00A3244E"/>
    <w:rsid w:val="00A3394F"/>
    <w:rsid w:val="00A34EE0"/>
    <w:rsid w:val="00A40830"/>
    <w:rsid w:val="00A40B8D"/>
    <w:rsid w:val="00A40BF3"/>
    <w:rsid w:val="00A41B8D"/>
    <w:rsid w:val="00A42517"/>
    <w:rsid w:val="00A425D1"/>
    <w:rsid w:val="00A43F4C"/>
    <w:rsid w:val="00A44BAB"/>
    <w:rsid w:val="00A44FF0"/>
    <w:rsid w:val="00A455DE"/>
    <w:rsid w:val="00A46CD9"/>
    <w:rsid w:val="00A471F5"/>
    <w:rsid w:val="00A50171"/>
    <w:rsid w:val="00A50DE0"/>
    <w:rsid w:val="00A521A8"/>
    <w:rsid w:val="00A53517"/>
    <w:rsid w:val="00A55189"/>
    <w:rsid w:val="00A55751"/>
    <w:rsid w:val="00A55C99"/>
    <w:rsid w:val="00A56464"/>
    <w:rsid w:val="00A57F1F"/>
    <w:rsid w:val="00A6012B"/>
    <w:rsid w:val="00A60AD1"/>
    <w:rsid w:val="00A60D2C"/>
    <w:rsid w:val="00A61B1E"/>
    <w:rsid w:val="00A650A6"/>
    <w:rsid w:val="00A66126"/>
    <w:rsid w:val="00A6685A"/>
    <w:rsid w:val="00A7289F"/>
    <w:rsid w:val="00A74CFA"/>
    <w:rsid w:val="00A7541F"/>
    <w:rsid w:val="00A770AF"/>
    <w:rsid w:val="00A771DF"/>
    <w:rsid w:val="00A77315"/>
    <w:rsid w:val="00A80CFB"/>
    <w:rsid w:val="00A839F2"/>
    <w:rsid w:val="00A83F77"/>
    <w:rsid w:val="00A86BCA"/>
    <w:rsid w:val="00A874BE"/>
    <w:rsid w:val="00A874FD"/>
    <w:rsid w:val="00A87AD2"/>
    <w:rsid w:val="00A90AE7"/>
    <w:rsid w:val="00A90FA4"/>
    <w:rsid w:val="00A9250D"/>
    <w:rsid w:val="00A92B52"/>
    <w:rsid w:val="00A95648"/>
    <w:rsid w:val="00A97944"/>
    <w:rsid w:val="00AA0432"/>
    <w:rsid w:val="00AA14C6"/>
    <w:rsid w:val="00AA14E4"/>
    <w:rsid w:val="00AA2808"/>
    <w:rsid w:val="00AA2960"/>
    <w:rsid w:val="00AA3364"/>
    <w:rsid w:val="00AA39E6"/>
    <w:rsid w:val="00AA5EB4"/>
    <w:rsid w:val="00AA60D3"/>
    <w:rsid w:val="00AA78EC"/>
    <w:rsid w:val="00AA7FA5"/>
    <w:rsid w:val="00AB1394"/>
    <w:rsid w:val="00AB1492"/>
    <w:rsid w:val="00AB2387"/>
    <w:rsid w:val="00AB72DB"/>
    <w:rsid w:val="00AB7457"/>
    <w:rsid w:val="00AC1FEB"/>
    <w:rsid w:val="00AC3F4F"/>
    <w:rsid w:val="00AC46C2"/>
    <w:rsid w:val="00AC5A64"/>
    <w:rsid w:val="00AC5FB5"/>
    <w:rsid w:val="00AC6857"/>
    <w:rsid w:val="00AC6DA0"/>
    <w:rsid w:val="00AD00A0"/>
    <w:rsid w:val="00AD04CB"/>
    <w:rsid w:val="00AD2165"/>
    <w:rsid w:val="00AD3580"/>
    <w:rsid w:val="00AD3BEF"/>
    <w:rsid w:val="00AD512F"/>
    <w:rsid w:val="00AE122A"/>
    <w:rsid w:val="00AE17D5"/>
    <w:rsid w:val="00AE203E"/>
    <w:rsid w:val="00AE5EB7"/>
    <w:rsid w:val="00AE63AC"/>
    <w:rsid w:val="00AE6567"/>
    <w:rsid w:val="00AE77BD"/>
    <w:rsid w:val="00AF09AD"/>
    <w:rsid w:val="00AF0A82"/>
    <w:rsid w:val="00AF1228"/>
    <w:rsid w:val="00AF1DA7"/>
    <w:rsid w:val="00AF2619"/>
    <w:rsid w:val="00AF52C7"/>
    <w:rsid w:val="00AF6B90"/>
    <w:rsid w:val="00AF77AA"/>
    <w:rsid w:val="00AF7F8A"/>
    <w:rsid w:val="00AF7FAC"/>
    <w:rsid w:val="00B00D34"/>
    <w:rsid w:val="00B0192F"/>
    <w:rsid w:val="00B024B9"/>
    <w:rsid w:val="00B0328B"/>
    <w:rsid w:val="00B0463D"/>
    <w:rsid w:val="00B06786"/>
    <w:rsid w:val="00B12757"/>
    <w:rsid w:val="00B12A80"/>
    <w:rsid w:val="00B13F4E"/>
    <w:rsid w:val="00B1462C"/>
    <w:rsid w:val="00B164BA"/>
    <w:rsid w:val="00B178D0"/>
    <w:rsid w:val="00B2151A"/>
    <w:rsid w:val="00B23321"/>
    <w:rsid w:val="00B24DBE"/>
    <w:rsid w:val="00B25776"/>
    <w:rsid w:val="00B27F54"/>
    <w:rsid w:val="00B30518"/>
    <w:rsid w:val="00B3254E"/>
    <w:rsid w:val="00B32FBE"/>
    <w:rsid w:val="00B33E00"/>
    <w:rsid w:val="00B34B58"/>
    <w:rsid w:val="00B34EC3"/>
    <w:rsid w:val="00B3609E"/>
    <w:rsid w:val="00B36A1C"/>
    <w:rsid w:val="00B36E2C"/>
    <w:rsid w:val="00B37623"/>
    <w:rsid w:val="00B3788E"/>
    <w:rsid w:val="00B400B5"/>
    <w:rsid w:val="00B40AB3"/>
    <w:rsid w:val="00B44100"/>
    <w:rsid w:val="00B44233"/>
    <w:rsid w:val="00B44AF6"/>
    <w:rsid w:val="00B4552B"/>
    <w:rsid w:val="00B501C1"/>
    <w:rsid w:val="00B503CD"/>
    <w:rsid w:val="00B51C02"/>
    <w:rsid w:val="00B53016"/>
    <w:rsid w:val="00B5457F"/>
    <w:rsid w:val="00B54D07"/>
    <w:rsid w:val="00B5781C"/>
    <w:rsid w:val="00B61470"/>
    <w:rsid w:val="00B61613"/>
    <w:rsid w:val="00B61994"/>
    <w:rsid w:val="00B61BA6"/>
    <w:rsid w:val="00B62614"/>
    <w:rsid w:val="00B64D67"/>
    <w:rsid w:val="00B65C29"/>
    <w:rsid w:val="00B67569"/>
    <w:rsid w:val="00B7096E"/>
    <w:rsid w:val="00B72EF5"/>
    <w:rsid w:val="00B73810"/>
    <w:rsid w:val="00B74962"/>
    <w:rsid w:val="00B75738"/>
    <w:rsid w:val="00B76499"/>
    <w:rsid w:val="00B77551"/>
    <w:rsid w:val="00B77EC1"/>
    <w:rsid w:val="00B80121"/>
    <w:rsid w:val="00B81949"/>
    <w:rsid w:val="00B81A6C"/>
    <w:rsid w:val="00B82C25"/>
    <w:rsid w:val="00B82C2C"/>
    <w:rsid w:val="00B83907"/>
    <w:rsid w:val="00B83D33"/>
    <w:rsid w:val="00B84A39"/>
    <w:rsid w:val="00B85C50"/>
    <w:rsid w:val="00B85E10"/>
    <w:rsid w:val="00B8675F"/>
    <w:rsid w:val="00B86D46"/>
    <w:rsid w:val="00B8755C"/>
    <w:rsid w:val="00B90122"/>
    <w:rsid w:val="00B902D0"/>
    <w:rsid w:val="00B92FB1"/>
    <w:rsid w:val="00B93AB7"/>
    <w:rsid w:val="00B94C20"/>
    <w:rsid w:val="00B9537F"/>
    <w:rsid w:val="00B96DFC"/>
    <w:rsid w:val="00B97BBE"/>
    <w:rsid w:val="00B97C33"/>
    <w:rsid w:val="00BA139E"/>
    <w:rsid w:val="00BA1F20"/>
    <w:rsid w:val="00BA2A19"/>
    <w:rsid w:val="00BB0580"/>
    <w:rsid w:val="00BB1490"/>
    <w:rsid w:val="00BB19A8"/>
    <w:rsid w:val="00BB27AF"/>
    <w:rsid w:val="00BB6896"/>
    <w:rsid w:val="00BB71C0"/>
    <w:rsid w:val="00BB7B11"/>
    <w:rsid w:val="00BC06D5"/>
    <w:rsid w:val="00BC1155"/>
    <w:rsid w:val="00BC19A6"/>
    <w:rsid w:val="00BC1BFB"/>
    <w:rsid w:val="00BC1D7E"/>
    <w:rsid w:val="00BC3E27"/>
    <w:rsid w:val="00BC5690"/>
    <w:rsid w:val="00BC67CE"/>
    <w:rsid w:val="00BD03D6"/>
    <w:rsid w:val="00BD099B"/>
    <w:rsid w:val="00BD1684"/>
    <w:rsid w:val="00BD223A"/>
    <w:rsid w:val="00BD3FC4"/>
    <w:rsid w:val="00BD5F00"/>
    <w:rsid w:val="00BD6520"/>
    <w:rsid w:val="00BD653F"/>
    <w:rsid w:val="00BD6E03"/>
    <w:rsid w:val="00BE225D"/>
    <w:rsid w:val="00BE40E8"/>
    <w:rsid w:val="00BE4618"/>
    <w:rsid w:val="00BE4BA4"/>
    <w:rsid w:val="00BF0DB8"/>
    <w:rsid w:val="00BF2CC6"/>
    <w:rsid w:val="00BF2F01"/>
    <w:rsid w:val="00BF3298"/>
    <w:rsid w:val="00BF510D"/>
    <w:rsid w:val="00BF6AFD"/>
    <w:rsid w:val="00BF7695"/>
    <w:rsid w:val="00BF7A61"/>
    <w:rsid w:val="00C0087A"/>
    <w:rsid w:val="00C026A1"/>
    <w:rsid w:val="00C029AF"/>
    <w:rsid w:val="00C03B6A"/>
    <w:rsid w:val="00C04777"/>
    <w:rsid w:val="00C05E13"/>
    <w:rsid w:val="00C1162B"/>
    <w:rsid w:val="00C12375"/>
    <w:rsid w:val="00C12E3F"/>
    <w:rsid w:val="00C13310"/>
    <w:rsid w:val="00C135E3"/>
    <w:rsid w:val="00C136E7"/>
    <w:rsid w:val="00C1408C"/>
    <w:rsid w:val="00C1664F"/>
    <w:rsid w:val="00C2017A"/>
    <w:rsid w:val="00C20607"/>
    <w:rsid w:val="00C2068F"/>
    <w:rsid w:val="00C21776"/>
    <w:rsid w:val="00C2257A"/>
    <w:rsid w:val="00C243EE"/>
    <w:rsid w:val="00C24CCC"/>
    <w:rsid w:val="00C24D75"/>
    <w:rsid w:val="00C3093E"/>
    <w:rsid w:val="00C32B91"/>
    <w:rsid w:val="00C34574"/>
    <w:rsid w:val="00C376A2"/>
    <w:rsid w:val="00C37F46"/>
    <w:rsid w:val="00C41D6B"/>
    <w:rsid w:val="00C47142"/>
    <w:rsid w:val="00C53506"/>
    <w:rsid w:val="00C548A1"/>
    <w:rsid w:val="00C5641F"/>
    <w:rsid w:val="00C61F2D"/>
    <w:rsid w:val="00C62035"/>
    <w:rsid w:val="00C629D9"/>
    <w:rsid w:val="00C6366D"/>
    <w:rsid w:val="00C63FCB"/>
    <w:rsid w:val="00C64377"/>
    <w:rsid w:val="00C64E87"/>
    <w:rsid w:val="00C65264"/>
    <w:rsid w:val="00C7118C"/>
    <w:rsid w:val="00C7126A"/>
    <w:rsid w:val="00C7173B"/>
    <w:rsid w:val="00C71BAF"/>
    <w:rsid w:val="00C73378"/>
    <w:rsid w:val="00C7358E"/>
    <w:rsid w:val="00C76A3F"/>
    <w:rsid w:val="00C777F5"/>
    <w:rsid w:val="00C807ED"/>
    <w:rsid w:val="00C80C51"/>
    <w:rsid w:val="00C80D1E"/>
    <w:rsid w:val="00C8354F"/>
    <w:rsid w:val="00C85FE1"/>
    <w:rsid w:val="00C86B3C"/>
    <w:rsid w:val="00C87112"/>
    <w:rsid w:val="00C90AD3"/>
    <w:rsid w:val="00C92C4D"/>
    <w:rsid w:val="00C93BC1"/>
    <w:rsid w:val="00C97E72"/>
    <w:rsid w:val="00CA01C3"/>
    <w:rsid w:val="00CA084E"/>
    <w:rsid w:val="00CA2267"/>
    <w:rsid w:val="00CA4A6F"/>
    <w:rsid w:val="00CA52E2"/>
    <w:rsid w:val="00CA5F2A"/>
    <w:rsid w:val="00CA6052"/>
    <w:rsid w:val="00CA61D8"/>
    <w:rsid w:val="00CA6F9F"/>
    <w:rsid w:val="00CB0BFE"/>
    <w:rsid w:val="00CB46B5"/>
    <w:rsid w:val="00CB4C4B"/>
    <w:rsid w:val="00CB6E80"/>
    <w:rsid w:val="00CB6FBC"/>
    <w:rsid w:val="00CC1B9C"/>
    <w:rsid w:val="00CC2277"/>
    <w:rsid w:val="00CC47C4"/>
    <w:rsid w:val="00CC5E4E"/>
    <w:rsid w:val="00CC6AAA"/>
    <w:rsid w:val="00CC74D1"/>
    <w:rsid w:val="00CC76EA"/>
    <w:rsid w:val="00CD080C"/>
    <w:rsid w:val="00CD09D4"/>
    <w:rsid w:val="00CD137E"/>
    <w:rsid w:val="00CD1913"/>
    <w:rsid w:val="00CD4EB2"/>
    <w:rsid w:val="00CD5470"/>
    <w:rsid w:val="00CD56BB"/>
    <w:rsid w:val="00CD77D8"/>
    <w:rsid w:val="00CE418B"/>
    <w:rsid w:val="00CE4CAE"/>
    <w:rsid w:val="00CE7B2A"/>
    <w:rsid w:val="00CF03FE"/>
    <w:rsid w:val="00CF0C8C"/>
    <w:rsid w:val="00CF1B1B"/>
    <w:rsid w:val="00CF1EEF"/>
    <w:rsid w:val="00CF2AB4"/>
    <w:rsid w:val="00CF2E44"/>
    <w:rsid w:val="00CF392D"/>
    <w:rsid w:val="00CF59D9"/>
    <w:rsid w:val="00CF70E1"/>
    <w:rsid w:val="00CF7AC2"/>
    <w:rsid w:val="00D005A0"/>
    <w:rsid w:val="00D005E9"/>
    <w:rsid w:val="00D00E8E"/>
    <w:rsid w:val="00D013FB"/>
    <w:rsid w:val="00D0145B"/>
    <w:rsid w:val="00D01F53"/>
    <w:rsid w:val="00D027EE"/>
    <w:rsid w:val="00D0327C"/>
    <w:rsid w:val="00D0337C"/>
    <w:rsid w:val="00D06287"/>
    <w:rsid w:val="00D1021C"/>
    <w:rsid w:val="00D11167"/>
    <w:rsid w:val="00D1152E"/>
    <w:rsid w:val="00D13494"/>
    <w:rsid w:val="00D13848"/>
    <w:rsid w:val="00D139AE"/>
    <w:rsid w:val="00D13D8D"/>
    <w:rsid w:val="00D172AF"/>
    <w:rsid w:val="00D174AA"/>
    <w:rsid w:val="00D205E9"/>
    <w:rsid w:val="00D222D3"/>
    <w:rsid w:val="00D22F98"/>
    <w:rsid w:val="00D23BC6"/>
    <w:rsid w:val="00D23CD6"/>
    <w:rsid w:val="00D23D2A"/>
    <w:rsid w:val="00D2434D"/>
    <w:rsid w:val="00D26B2A"/>
    <w:rsid w:val="00D26CCD"/>
    <w:rsid w:val="00D275D8"/>
    <w:rsid w:val="00D27882"/>
    <w:rsid w:val="00D308C1"/>
    <w:rsid w:val="00D30F8D"/>
    <w:rsid w:val="00D3162C"/>
    <w:rsid w:val="00D31DF6"/>
    <w:rsid w:val="00D3203F"/>
    <w:rsid w:val="00D32899"/>
    <w:rsid w:val="00D36B39"/>
    <w:rsid w:val="00D40C35"/>
    <w:rsid w:val="00D41E1F"/>
    <w:rsid w:val="00D41E57"/>
    <w:rsid w:val="00D423A3"/>
    <w:rsid w:val="00D4326A"/>
    <w:rsid w:val="00D440E9"/>
    <w:rsid w:val="00D46F43"/>
    <w:rsid w:val="00D50E4F"/>
    <w:rsid w:val="00D51E65"/>
    <w:rsid w:val="00D526E0"/>
    <w:rsid w:val="00D535EF"/>
    <w:rsid w:val="00D5591D"/>
    <w:rsid w:val="00D61B31"/>
    <w:rsid w:val="00D620B9"/>
    <w:rsid w:val="00D65EB9"/>
    <w:rsid w:val="00D66F08"/>
    <w:rsid w:val="00D670B7"/>
    <w:rsid w:val="00D6711C"/>
    <w:rsid w:val="00D67AAE"/>
    <w:rsid w:val="00D7052F"/>
    <w:rsid w:val="00D712E8"/>
    <w:rsid w:val="00D71FDE"/>
    <w:rsid w:val="00D72CBF"/>
    <w:rsid w:val="00D74005"/>
    <w:rsid w:val="00D76781"/>
    <w:rsid w:val="00D77A6B"/>
    <w:rsid w:val="00D818F4"/>
    <w:rsid w:val="00D81C71"/>
    <w:rsid w:val="00D84206"/>
    <w:rsid w:val="00D855A8"/>
    <w:rsid w:val="00D860DC"/>
    <w:rsid w:val="00D90174"/>
    <w:rsid w:val="00D90CE7"/>
    <w:rsid w:val="00D914FB"/>
    <w:rsid w:val="00D91E84"/>
    <w:rsid w:val="00D91FC5"/>
    <w:rsid w:val="00D92BDE"/>
    <w:rsid w:val="00D950E2"/>
    <w:rsid w:val="00D9531B"/>
    <w:rsid w:val="00DA10FE"/>
    <w:rsid w:val="00DA1D76"/>
    <w:rsid w:val="00DA3075"/>
    <w:rsid w:val="00DA4721"/>
    <w:rsid w:val="00DA475D"/>
    <w:rsid w:val="00DA4D37"/>
    <w:rsid w:val="00DA58E4"/>
    <w:rsid w:val="00DA59C9"/>
    <w:rsid w:val="00DA6CC1"/>
    <w:rsid w:val="00DB39B4"/>
    <w:rsid w:val="00DB4EAC"/>
    <w:rsid w:val="00DB5BA4"/>
    <w:rsid w:val="00DB63C2"/>
    <w:rsid w:val="00DB6F64"/>
    <w:rsid w:val="00DC1192"/>
    <w:rsid w:val="00DC14CD"/>
    <w:rsid w:val="00DC1675"/>
    <w:rsid w:val="00DC20CF"/>
    <w:rsid w:val="00DC23CD"/>
    <w:rsid w:val="00DC26E8"/>
    <w:rsid w:val="00DC2837"/>
    <w:rsid w:val="00DC3162"/>
    <w:rsid w:val="00DD231E"/>
    <w:rsid w:val="00DD2B81"/>
    <w:rsid w:val="00DD3964"/>
    <w:rsid w:val="00DD3DD0"/>
    <w:rsid w:val="00DD44E7"/>
    <w:rsid w:val="00DD5DB3"/>
    <w:rsid w:val="00DD773E"/>
    <w:rsid w:val="00DE1113"/>
    <w:rsid w:val="00DE1CFD"/>
    <w:rsid w:val="00DE3773"/>
    <w:rsid w:val="00DE4A17"/>
    <w:rsid w:val="00DE4A60"/>
    <w:rsid w:val="00DE577B"/>
    <w:rsid w:val="00DE59D7"/>
    <w:rsid w:val="00DF0B9C"/>
    <w:rsid w:val="00DF28CE"/>
    <w:rsid w:val="00DF2E0C"/>
    <w:rsid w:val="00DF2F24"/>
    <w:rsid w:val="00DF3B00"/>
    <w:rsid w:val="00DF51BD"/>
    <w:rsid w:val="00DF5ABE"/>
    <w:rsid w:val="00DF7325"/>
    <w:rsid w:val="00E0096A"/>
    <w:rsid w:val="00E00A6D"/>
    <w:rsid w:val="00E03424"/>
    <w:rsid w:val="00E04260"/>
    <w:rsid w:val="00E10967"/>
    <w:rsid w:val="00E10ED5"/>
    <w:rsid w:val="00E1128C"/>
    <w:rsid w:val="00E12C10"/>
    <w:rsid w:val="00E154D0"/>
    <w:rsid w:val="00E16089"/>
    <w:rsid w:val="00E16B2C"/>
    <w:rsid w:val="00E16D53"/>
    <w:rsid w:val="00E21BEF"/>
    <w:rsid w:val="00E22A65"/>
    <w:rsid w:val="00E22AB7"/>
    <w:rsid w:val="00E239F4"/>
    <w:rsid w:val="00E24EF9"/>
    <w:rsid w:val="00E25AB3"/>
    <w:rsid w:val="00E2671E"/>
    <w:rsid w:val="00E275E6"/>
    <w:rsid w:val="00E30824"/>
    <w:rsid w:val="00E30DAD"/>
    <w:rsid w:val="00E33A76"/>
    <w:rsid w:val="00E34174"/>
    <w:rsid w:val="00E356C3"/>
    <w:rsid w:val="00E35FF2"/>
    <w:rsid w:val="00E37B47"/>
    <w:rsid w:val="00E41A71"/>
    <w:rsid w:val="00E459EE"/>
    <w:rsid w:val="00E45A12"/>
    <w:rsid w:val="00E469A0"/>
    <w:rsid w:val="00E478A3"/>
    <w:rsid w:val="00E5299A"/>
    <w:rsid w:val="00E530A2"/>
    <w:rsid w:val="00E530B1"/>
    <w:rsid w:val="00E535C9"/>
    <w:rsid w:val="00E54E6F"/>
    <w:rsid w:val="00E55703"/>
    <w:rsid w:val="00E578F4"/>
    <w:rsid w:val="00E6056C"/>
    <w:rsid w:val="00E60667"/>
    <w:rsid w:val="00E6091A"/>
    <w:rsid w:val="00E6155E"/>
    <w:rsid w:val="00E635F3"/>
    <w:rsid w:val="00E639B4"/>
    <w:rsid w:val="00E63EB1"/>
    <w:rsid w:val="00E702AC"/>
    <w:rsid w:val="00E7102A"/>
    <w:rsid w:val="00E75E2B"/>
    <w:rsid w:val="00E765F8"/>
    <w:rsid w:val="00E76B9F"/>
    <w:rsid w:val="00E775A4"/>
    <w:rsid w:val="00E80B7C"/>
    <w:rsid w:val="00E85E2D"/>
    <w:rsid w:val="00E87538"/>
    <w:rsid w:val="00E87C64"/>
    <w:rsid w:val="00E90174"/>
    <w:rsid w:val="00E907DA"/>
    <w:rsid w:val="00E9224B"/>
    <w:rsid w:val="00E924F5"/>
    <w:rsid w:val="00E93622"/>
    <w:rsid w:val="00E94755"/>
    <w:rsid w:val="00E95C4F"/>
    <w:rsid w:val="00EA158D"/>
    <w:rsid w:val="00EA2633"/>
    <w:rsid w:val="00EA4E23"/>
    <w:rsid w:val="00EA5967"/>
    <w:rsid w:val="00EA7EA4"/>
    <w:rsid w:val="00EB0021"/>
    <w:rsid w:val="00EB10D8"/>
    <w:rsid w:val="00EB1F93"/>
    <w:rsid w:val="00EB20DE"/>
    <w:rsid w:val="00EB30AB"/>
    <w:rsid w:val="00EB5D04"/>
    <w:rsid w:val="00EB67B0"/>
    <w:rsid w:val="00EB715B"/>
    <w:rsid w:val="00EB75C0"/>
    <w:rsid w:val="00EC0C74"/>
    <w:rsid w:val="00EC104C"/>
    <w:rsid w:val="00EC3EDC"/>
    <w:rsid w:val="00EC4439"/>
    <w:rsid w:val="00EC6FEF"/>
    <w:rsid w:val="00EC72ED"/>
    <w:rsid w:val="00ED02BE"/>
    <w:rsid w:val="00ED0440"/>
    <w:rsid w:val="00ED1114"/>
    <w:rsid w:val="00ED115A"/>
    <w:rsid w:val="00ED1558"/>
    <w:rsid w:val="00ED2CE5"/>
    <w:rsid w:val="00ED2E5E"/>
    <w:rsid w:val="00ED3AE6"/>
    <w:rsid w:val="00ED41B0"/>
    <w:rsid w:val="00ED5B41"/>
    <w:rsid w:val="00EE0BF2"/>
    <w:rsid w:val="00EE28AB"/>
    <w:rsid w:val="00EE337F"/>
    <w:rsid w:val="00EE5889"/>
    <w:rsid w:val="00EE6C47"/>
    <w:rsid w:val="00EF0527"/>
    <w:rsid w:val="00EF08D1"/>
    <w:rsid w:val="00EF1429"/>
    <w:rsid w:val="00EF16B9"/>
    <w:rsid w:val="00EF28F2"/>
    <w:rsid w:val="00EF3924"/>
    <w:rsid w:val="00EF5409"/>
    <w:rsid w:val="00EF57C6"/>
    <w:rsid w:val="00EF5926"/>
    <w:rsid w:val="00EF78CC"/>
    <w:rsid w:val="00F00709"/>
    <w:rsid w:val="00F022F3"/>
    <w:rsid w:val="00F048EA"/>
    <w:rsid w:val="00F065A3"/>
    <w:rsid w:val="00F073B3"/>
    <w:rsid w:val="00F102B0"/>
    <w:rsid w:val="00F13774"/>
    <w:rsid w:val="00F13A75"/>
    <w:rsid w:val="00F1495C"/>
    <w:rsid w:val="00F15691"/>
    <w:rsid w:val="00F16820"/>
    <w:rsid w:val="00F207DB"/>
    <w:rsid w:val="00F21CCF"/>
    <w:rsid w:val="00F26A8B"/>
    <w:rsid w:val="00F272F9"/>
    <w:rsid w:val="00F3337F"/>
    <w:rsid w:val="00F3370F"/>
    <w:rsid w:val="00F4073A"/>
    <w:rsid w:val="00F40C50"/>
    <w:rsid w:val="00F41F66"/>
    <w:rsid w:val="00F4233D"/>
    <w:rsid w:val="00F43F37"/>
    <w:rsid w:val="00F47F84"/>
    <w:rsid w:val="00F50FA0"/>
    <w:rsid w:val="00F518E2"/>
    <w:rsid w:val="00F51925"/>
    <w:rsid w:val="00F5258A"/>
    <w:rsid w:val="00F533D3"/>
    <w:rsid w:val="00F53905"/>
    <w:rsid w:val="00F539F5"/>
    <w:rsid w:val="00F54DD3"/>
    <w:rsid w:val="00F54F12"/>
    <w:rsid w:val="00F55D9D"/>
    <w:rsid w:val="00F60F07"/>
    <w:rsid w:val="00F61DAE"/>
    <w:rsid w:val="00F64377"/>
    <w:rsid w:val="00F6484C"/>
    <w:rsid w:val="00F6495E"/>
    <w:rsid w:val="00F66A63"/>
    <w:rsid w:val="00F71296"/>
    <w:rsid w:val="00F725B9"/>
    <w:rsid w:val="00F72DA5"/>
    <w:rsid w:val="00F736EA"/>
    <w:rsid w:val="00F7406A"/>
    <w:rsid w:val="00F74E6D"/>
    <w:rsid w:val="00F774A9"/>
    <w:rsid w:val="00F81487"/>
    <w:rsid w:val="00F81DDD"/>
    <w:rsid w:val="00F83CED"/>
    <w:rsid w:val="00F9095B"/>
    <w:rsid w:val="00F92432"/>
    <w:rsid w:val="00F93D17"/>
    <w:rsid w:val="00F947A6"/>
    <w:rsid w:val="00F97131"/>
    <w:rsid w:val="00FA0400"/>
    <w:rsid w:val="00FA15BA"/>
    <w:rsid w:val="00FA23D4"/>
    <w:rsid w:val="00FA3517"/>
    <w:rsid w:val="00FA4259"/>
    <w:rsid w:val="00FA42B5"/>
    <w:rsid w:val="00FA48C6"/>
    <w:rsid w:val="00FA6A48"/>
    <w:rsid w:val="00FA7382"/>
    <w:rsid w:val="00FA76BF"/>
    <w:rsid w:val="00FA78BC"/>
    <w:rsid w:val="00FB05B0"/>
    <w:rsid w:val="00FB2911"/>
    <w:rsid w:val="00FB36CA"/>
    <w:rsid w:val="00FB6BE2"/>
    <w:rsid w:val="00FC00BD"/>
    <w:rsid w:val="00FC00C5"/>
    <w:rsid w:val="00FC2DBD"/>
    <w:rsid w:val="00FC307F"/>
    <w:rsid w:val="00FC5B5C"/>
    <w:rsid w:val="00FD1BA7"/>
    <w:rsid w:val="00FD1EEA"/>
    <w:rsid w:val="00FD2850"/>
    <w:rsid w:val="00FD386A"/>
    <w:rsid w:val="00FD38E8"/>
    <w:rsid w:val="00FD5D2C"/>
    <w:rsid w:val="00FD5D30"/>
    <w:rsid w:val="00FD655C"/>
    <w:rsid w:val="00FD7EDD"/>
    <w:rsid w:val="00FE0B33"/>
    <w:rsid w:val="00FE2B25"/>
    <w:rsid w:val="00FE310A"/>
    <w:rsid w:val="00FE33AC"/>
    <w:rsid w:val="00FE45A5"/>
    <w:rsid w:val="00FE4BDF"/>
    <w:rsid w:val="00FE56AB"/>
    <w:rsid w:val="00FE6316"/>
    <w:rsid w:val="00FE738F"/>
    <w:rsid w:val="00FE75C8"/>
    <w:rsid w:val="00FF0519"/>
    <w:rsid w:val="00FF0B80"/>
    <w:rsid w:val="00FF0E2F"/>
    <w:rsid w:val="00FF124D"/>
    <w:rsid w:val="00FF539E"/>
    <w:rsid w:val="00FF7F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A31A5D0-C2E5-450A-AB02-06DBE65A3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1776"/>
  </w:style>
  <w:style w:type="paragraph" w:styleId="1">
    <w:name w:val="heading 1"/>
    <w:aliases w:val="Главный,Главный Знак, Содерж-Заголовок 1,Содерж-Заголовок 1,Head 1,????????? 1,Раздел"/>
    <w:basedOn w:val="a"/>
    <w:next w:val="a"/>
    <w:link w:val="11"/>
    <w:qFormat/>
    <w:rsid w:val="009F6B5E"/>
    <w:pPr>
      <w:keepNext/>
      <w:widowControl w:val="0"/>
      <w:spacing w:before="100" w:after="100" w:line="240" w:lineRule="auto"/>
      <w:outlineLvl w:val="0"/>
    </w:pPr>
    <w:rPr>
      <w:rFonts w:ascii="Arial" w:eastAsia="Times New Roman" w:hAnsi="Arial" w:cs="Times New Roman"/>
      <w:szCs w:val="20"/>
      <w:u w:val="single"/>
    </w:rPr>
  </w:style>
  <w:style w:type="paragraph" w:styleId="20">
    <w:name w:val="heading 2"/>
    <w:aliases w:val="Подзаголовок1,Sub heading"/>
    <w:basedOn w:val="a"/>
    <w:next w:val="a"/>
    <w:link w:val="21"/>
    <w:uiPriority w:val="9"/>
    <w:qFormat/>
    <w:rsid w:val="009F6B5E"/>
    <w:pPr>
      <w:keepNext/>
      <w:widowControl w:val="0"/>
      <w:spacing w:after="0" w:line="240" w:lineRule="auto"/>
      <w:outlineLvl w:val="1"/>
    </w:pPr>
    <w:rPr>
      <w:rFonts w:ascii="Arial" w:eastAsia="Times New Roman" w:hAnsi="Arial" w:cs="Times New Roman"/>
      <w:b/>
      <w:i/>
      <w:szCs w:val="20"/>
      <w:u w:val="single"/>
    </w:rPr>
  </w:style>
  <w:style w:type="paragraph" w:styleId="3">
    <w:name w:val="heading 3"/>
    <w:basedOn w:val="a"/>
    <w:next w:val="a"/>
    <w:link w:val="30"/>
    <w:uiPriority w:val="9"/>
    <w:unhideWhenUsed/>
    <w:qFormat/>
    <w:rsid w:val="003564D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0D5530"/>
    <w:pPr>
      <w:keepNext/>
      <w:widowControl w:val="0"/>
      <w:spacing w:after="0" w:line="240" w:lineRule="auto"/>
      <w:ind w:firstLine="567"/>
      <w:outlineLvl w:val="3"/>
    </w:pPr>
    <w:rPr>
      <w:rFonts w:ascii="Arial" w:eastAsia="Times New Roman" w:hAnsi="Arial" w:cs="Times New Roman"/>
      <w:i/>
      <w:sz w:val="20"/>
      <w:szCs w:val="20"/>
      <w:u w:val="single"/>
    </w:rPr>
  </w:style>
  <w:style w:type="paragraph" w:styleId="5">
    <w:name w:val="heading 5"/>
    <w:basedOn w:val="a"/>
    <w:next w:val="a"/>
    <w:link w:val="50"/>
    <w:unhideWhenUsed/>
    <w:qFormat/>
    <w:rsid w:val="00CA5F2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0D5530"/>
    <w:pPr>
      <w:keepNext/>
      <w:widowControl w:val="0"/>
      <w:spacing w:after="0" w:line="240" w:lineRule="auto"/>
      <w:ind w:firstLine="567"/>
      <w:outlineLvl w:val="5"/>
    </w:pPr>
    <w:rPr>
      <w:rFonts w:ascii="Arial" w:eastAsia="Times New Roman" w:hAnsi="Arial" w:cs="Times New Roman"/>
      <w:i/>
      <w:sz w:val="20"/>
      <w:szCs w:val="20"/>
    </w:rPr>
  </w:style>
  <w:style w:type="paragraph" w:styleId="7">
    <w:name w:val="heading 7"/>
    <w:basedOn w:val="a"/>
    <w:next w:val="a"/>
    <w:link w:val="70"/>
    <w:qFormat/>
    <w:rsid w:val="000D5530"/>
    <w:pPr>
      <w:keepNext/>
      <w:widowControl w:val="0"/>
      <w:spacing w:after="0" w:line="240" w:lineRule="auto"/>
      <w:jc w:val="center"/>
      <w:outlineLvl w:val="6"/>
    </w:pPr>
    <w:rPr>
      <w:rFonts w:ascii="Arial" w:eastAsia="Times New Roman" w:hAnsi="Arial" w:cs="Times New Roman"/>
      <w:b/>
      <w:sz w:val="20"/>
      <w:szCs w:val="20"/>
    </w:rPr>
  </w:style>
  <w:style w:type="paragraph" w:styleId="8">
    <w:name w:val="heading 8"/>
    <w:basedOn w:val="a"/>
    <w:next w:val="a"/>
    <w:link w:val="80"/>
    <w:qFormat/>
    <w:rsid w:val="000D5530"/>
    <w:pPr>
      <w:keepNext/>
      <w:widowControl w:val="0"/>
      <w:spacing w:after="0" w:line="240" w:lineRule="auto"/>
      <w:ind w:firstLine="567"/>
      <w:jc w:val="both"/>
      <w:outlineLvl w:val="7"/>
    </w:pPr>
    <w:rPr>
      <w:rFonts w:ascii="Arial" w:eastAsia="Times New Roman" w:hAnsi="Arial" w:cs="Times New Roman"/>
      <w:i/>
      <w:sz w:val="20"/>
      <w:szCs w:val="20"/>
    </w:rPr>
  </w:style>
  <w:style w:type="paragraph" w:styleId="9">
    <w:name w:val="heading 9"/>
    <w:basedOn w:val="a"/>
    <w:next w:val="a"/>
    <w:link w:val="90"/>
    <w:qFormat/>
    <w:rsid w:val="009F6B5E"/>
    <w:pPr>
      <w:keepNext/>
      <w:widowControl w:val="0"/>
      <w:spacing w:after="0" w:line="240" w:lineRule="auto"/>
      <w:jc w:val="center"/>
      <w:outlineLvl w:val="8"/>
    </w:pPr>
    <w:rPr>
      <w:rFonts w:ascii="Arial" w:eastAsia="Times New Roman" w:hAnsi="Arial" w:cs="Times New Roman"/>
      <w:i/>
      <w:snapToGrid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Главный Знак1,Главный Знак Знак, Содерж-Заголовок 1 Знак,Содерж-Заголовок 1 Знак,Head 1 Знак,????????? 1 Знак,Раздел Знак1"/>
    <w:basedOn w:val="a0"/>
    <w:link w:val="1"/>
    <w:rsid w:val="009F6B5E"/>
    <w:rPr>
      <w:rFonts w:ascii="Arial" w:eastAsia="Times New Roman" w:hAnsi="Arial" w:cs="Times New Roman"/>
      <w:szCs w:val="20"/>
      <w:u w:val="single"/>
    </w:rPr>
  </w:style>
  <w:style w:type="character" w:customStyle="1" w:styleId="21">
    <w:name w:val="Заголовок 2 Знак"/>
    <w:aliases w:val="Подзаголовок1 Знак,Sub heading Знак"/>
    <w:basedOn w:val="a0"/>
    <w:link w:val="20"/>
    <w:uiPriority w:val="9"/>
    <w:rsid w:val="009F6B5E"/>
    <w:rPr>
      <w:rFonts w:ascii="Arial" w:eastAsia="Times New Roman" w:hAnsi="Arial" w:cs="Times New Roman"/>
      <w:b/>
      <w:i/>
      <w:szCs w:val="20"/>
      <w:u w:val="single"/>
    </w:rPr>
  </w:style>
  <w:style w:type="character" w:customStyle="1" w:styleId="30">
    <w:name w:val="Заголовок 3 Знак"/>
    <w:basedOn w:val="a0"/>
    <w:link w:val="3"/>
    <w:uiPriority w:val="9"/>
    <w:rsid w:val="003564D7"/>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0D5530"/>
    <w:rPr>
      <w:rFonts w:ascii="Arial" w:eastAsia="Times New Roman" w:hAnsi="Arial" w:cs="Times New Roman"/>
      <w:i/>
      <w:sz w:val="20"/>
      <w:szCs w:val="20"/>
      <w:u w:val="single"/>
    </w:rPr>
  </w:style>
  <w:style w:type="character" w:customStyle="1" w:styleId="50">
    <w:name w:val="Заголовок 5 Знак"/>
    <w:basedOn w:val="a0"/>
    <w:link w:val="5"/>
    <w:rsid w:val="00CA5F2A"/>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0D5530"/>
    <w:rPr>
      <w:rFonts w:ascii="Arial" w:eastAsia="Times New Roman" w:hAnsi="Arial" w:cs="Times New Roman"/>
      <w:i/>
      <w:sz w:val="20"/>
      <w:szCs w:val="20"/>
    </w:rPr>
  </w:style>
  <w:style w:type="character" w:customStyle="1" w:styleId="70">
    <w:name w:val="Заголовок 7 Знак"/>
    <w:basedOn w:val="a0"/>
    <w:link w:val="7"/>
    <w:rsid w:val="000D5530"/>
    <w:rPr>
      <w:rFonts w:ascii="Arial" w:eastAsia="Times New Roman" w:hAnsi="Arial" w:cs="Times New Roman"/>
      <w:b/>
      <w:sz w:val="20"/>
      <w:szCs w:val="20"/>
    </w:rPr>
  </w:style>
  <w:style w:type="character" w:customStyle="1" w:styleId="80">
    <w:name w:val="Заголовок 8 Знак"/>
    <w:basedOn w:val="a0"/>
    <w:link w:val="8"/>
    <w:rsid w:val="000D5530"/>
    <w:rPr>
      <w:rFonts w:ascii="Arial" w:eastAsia="Times New Roman" w:hAnsi="Arial" w:cs="Times New Roman"/>
      <w:i/>
      <w:sz w:val="20"/>
      <w:szCs w:val="20"/>
    </w:rPr>
  </w:style>
  <w:style w:type="character" w:customStyle="1" w:styleId="90">
    <w:name w:val="Заголовок 9 Знак"/>
    <w:basedOn w:val="a0"/>
    <w:link w:val="9"/>
    <w:rsid w:val="009F6B5E"/>
    <w:rPr>
      <w:rFonts w:ascii="Arial" w:eastAsia="Times New Roman" w:hAnsi="Arial" w:cs="Times New Roman"/>
      <w:i/>
      <w:snapToGrid w:val="0"/>
      <w:szCs w:val="20"/>
    </w:rPr>
  </w:style>
  <w:style w:type="paragraph" w:styleId="a3">
    <w:name w:val="Balloon Text"/>
    <w:basedOn w:val="a"/>
    <w:link w:val="a4"/>
    <w:uiPriority w:val="99"/>
    <w:semiHidden/>
    <w:unhideWhenUsed/>
    <w:rsid w:val="004749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49E1"/>
    <w:rPr>
      <w:rFonts w:ascii="Tahoma" w:hAnsi="Tahoma" w:cs="Tahoma"/>
      <w:sz w:val="16"/>
      <w:szCs w:val="16"/>
    </w:rPr>
  </w:style>
  <w:style w:type="character" w:styleId="a5">
    <w:name w:val="Hyperlink"/>
    <w:basedOn w:val="a0"/>
    <w:uiPriority w:val="99"/>
    <w:unhideWhenUsed/>
    <w:rsid w:val="004749E1"/>
    <w:rPr>
      <w:color w:val="0000FF" w:themeColor="hyperlink"/>
      <w:u w:val="single"/>
    </w:rPr>
  </w:style>
  <w:style w:type="table" w:styleId="a6">
    <w:name w:val="Table Grid"/>
    <w:aliases w:val="Основная таблица"/>
    <w:basedOn w:val="a1"/>
    <w:rsid w:val="00F207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Body Text Indent"/>
    <w:aliases w:val="Основной текст 1,Нумерованный список !!,Надин стиль,Документ,Основной текст с отступом Знак1 Знак Знак,Основной текст с отступом Знак1 Знак1,Основной текст с отступом Знак Знак Знак Знак Знак"/>
    <w:basedOn w:val="a"/>
    <w:link w:val="a8"/>
    <w:rsid w:val="00F53905"/>
    <w:pPr>
      <w:widowControl w:val="0"/>
      <w:spacing w:after="0" w:line="240" w:lineRule="auto"/>
      <w:ind w:firstLine="567"/>
      <w:jc w:val="both"/>
    </w:pPr>
    <w:rPr>
      <w:rFonts w:ascii="Arial" w:eastAsia="Times New Roman" w:hAnsi="Arial" w:cs="Times New Roman"/>
      <w:szCs w:val="20"/>
    </w:rPr>
  </w:style>
  <w:style w:type="character" w:customStyle="1" w:styleId="a8">
    <w:name w:val="Основной текст с отступом Знак"/>
    <w:aliases w:val="Основной текст 1 Знак,Нумерованный список !! Знак,Надин стиль Знак,Документ Знак,Основной текст с отступом Знак1 Знак Знак Знак,Основной текст с отступом Знак1 Знак1 Знак"/>
    <w:basedOn w:val="a0"/>
    <w:link w:val="a7"/>
    <w:rsid w:val="00F53905"/>
    <w:rPr>
      <w:rFonts w:ascii="Arial" w:eastAsia="Times New Roman" w:hAnsi="Arial" w:cs="Times New Roman"/>
      <w:szCs w:val="20"/>
    </w:rPr>
  </w:style>
  <w:style w:type="character" w:styleId="a9">
    <w:name w:val="Strong"/>
    <w:basedOn w:val="a0"/>
    <w:uiPriority w:val="22"/>
    <w:qFormat/>
    <w:rsid w:val="00F53905"/>
    <w:rPr>
      <w:b/>
      <w:bCs/>
    </w:rPr>
  </w:style>
  <w:style w:type="paragraph" w:customStyle="1" w:styleId="10">
    <w:name w:val="Обычный1"/>
    <w:rsid w:val="00F53905"/>
    <w:pPr>
      <w:widowControl w:val="0"/>
      <w:spacing w:after="0" w:line="240" w:lineRule="auto"/>
    </w:pPr>
    <w:rPr>
      <w:rFonts w:ascii="Times New Roman" w:eastAsia="Times New Roman" w:hAnsi="Times New Roman" w:cs="Times New Roman"/>
      <w:snapToGrid w:val="0"/>
      <w:sz w:val="20"/>
      <w:szCs w:val="20"/>
    </w:rPr>
  </w:style>
  <w:style w:type="paragraph" w:styleId="aa">
    <w:name w:val="header"/>
    <w:basedOn w:val="a"/>
    <w:link w:val="ab"/>
    <w:uiPriority w:val="99"/>
    <w:unhideWhenUsed/>
    <w:rsid w:val="00A3131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31313"/>
  </w:style>
  <w:style w:type="paragraph" w:styleId="ac">
    <w:name w:val="footer"/>
    <w:basedOn w:val="a"/>
    <w:link w:val="ad"/>
    <w:uiPriority w:val="99"/>
    <w:unhideWhenUsed/>
    <w:rsid w:val="00A3131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31313"/>
  </w:style>
  <w:style w:type="paragraph" w:styleId="22">
    <w:name w:val="Body Text 2"/>
    <w:aliases w:val="Титул 1"/>
    <w:basedOn w:val="a"/>
    <w:link w:val="23"/>
    <w:unhideWhenUsed/>
    <w:rsid w:val="009F6B5E"/>
    <w:pPr>
      <w:spacing w:after="120" w:line="480" w:lineRule="auto"/>
    </w:pPr>
  </w:style>
  <w:style w:type="character" w:customStyle="1" w:styleId="23">
    <w:name w:val="Основной текст 2 Знак"/>
    <w:aliases w:val="Титул 1 Знак"/>
    <w:basedOn w:val="a0"/>
    <w:link w:val="22"/>
    <w:rsid w:val="009F6B5E"/>
  </w:style>
  <w:style w:type="character" w:customStyle="1" w:styleId="12">
    <w:name w:val="Заголовок 1 Знак"/>
    <w:aliases w:val="Раздел Знак"/>
    <w:basedOn w:val="a0"/>
    <w:rsid w:val="009F6B5E"/>
    <w:rPr>
      <w:rFonts w:asciiTheme="majorHAnsi" w:eastAsiaTheme="majorEastAsia" w:hAnsiTheme="majorHAnsi" w:cstheme="majorBidi"/>
      <w:b/>
      <w:bCs/>
      <w:color w:val="365F91" w:themeColor="accent1" w:themeShade="BF"/>
      <w:sz w:val="28"/>
      <w:szCs w:val="28"/>
    </w:rPr>
  </w:style>
  <w:style w:type="paragraph" w:customStyle="1" w:styleId="24">
    <w:name w:val="Обычный2 Знак"/>
    <w:link w:val="25"/>
    <w:rsid w:val="009F6B5E"/>
    <w:pPr>
      <w:widowControl w:val="0"/>
      <w:spacing w:after="0" w:line="240" w:lineRule="auto"/>
    </w:pPr>
    <w:rPr>
      <w:rFonts w:ascii="Times New Roman" w:eastAsia="Times New Roman" w:hAnsi="Times New Roman" w:cs="Times New Roman"/>
      <w:sz w:val="20"/>
      <w:szCs w:val="20"/>
    </w:rPr>
  </w:style>
  <w:style w:type="character" w:customStyle="1" w:styleId="25">
    <w:name w:val="Обычный2 Знак Знак"/>
    <w:basedOn w:val="a0"/>
    <w:link w:val="24"/>
    <w:rsid w:val="009F6B5E"/>
    <w:rPr>
      <w:rFonts w:ascii="Times New Roman" w:eastAsia="Times New Roman" w:hAnsi="Times New Roman" w:cs="Times New Roman"/>
      <w:sz w:val="20"/>
      <w:szCs w:val="20"/>
    </w:rPr>
  </w:style>
  <w:style w:type="paragraph" w:customStyle="1" w:styleId="41">
    <w:name w:val="заголовок 4"/>
    <w:basedOn w:val="24"/>
    <w:next w:val="24"/>
    <w:rsid w:val="009F6B5E"/>
    <w:pPr>
      <w:keepNext/>
      <w:jc w:val="center"/>
    </w:pPr>
    <w:rPr>
      <w:rFonts w:ascii="Arial" w:hAnsi="Arial"/>
      <w:b/>
      <w:sz w:val="22"/>
    </w:rPr>
  </w:style>
  <w:style w:type="paragraph" w:customStyle="1" w:styleId="BodyText21">
    <w:name w:val="Body Text 21"/>
    <w:basedOn w:val="a"/>
    <w:rsid w:val="009F6B5E"/>
    <w:pPr>
      <w:spacing w:after="0" w:line="360" w:lineRule="auto"/>
      <w:ind w:firstLine="426"/>
      <w:jc w:val="both"/>
    </w:pPr>
    <w:rPr>
      <w:rFonts w:ascii="Times New Roman" w:eastAsia="Times New Roman" w:hAnsi="Times New Roman" w:cs="Times New Roman"/>
      <w:sz w:val="24"/>
      <w:szCs w:val="20"/>
    </w:rPr>
  </w:style>
  <w:style w:type="paragraph" w:styleId="ae">
    <w:name w:val="Plain Text"/>
    <w:basedOn w:val="a"/>
    <w:link w:val="af"/>
    <w:rsid w:val="009F6B5E"/>
    <w:pPr>
      <w:spacing w:after="0" w:line="240" w:lineRule="auto"/>
    </w:pPr>
    <w:rPr>
      <w:rFonts w:ascii="Courier New" w:eastAsia="Times New Roman" w:hAnsi="Courier New" w:cs="Times New Roman"/>
      <w:sz w:val="20"/>
      <w:szCs w:val="20"/>
    </w:rPr>
  </w:style>
  <w:style w:type="character" w:customStyle="1" w:styleId="af">
    <w:name w:val="Текст Знак"/>
    <w:basedOn w:val="a0"/>
    <w:link w:val="ae"/>
    <w:rsid w:val="009F6B5E"/>
    <w:rPr>
      <w:rFonts w:ascii="Courier New" w:eastAsia="Times New Roman" w:hAnsi="Courier New" w:cs="Times New Roman"/>
      <w:sz w:val="20"/>
      <w:szCs w:val="20"/>
    </w:rPr>
  </w:style>
  <w:style w:type="paragraph" w:customStyle="1" w:styleId="31">
    <w:name w:val="Основной текст 31"/>
    <w:basedOn w:val="a"/>
    <w:rsid w:val="009F6B5E"/>
    <w:pPr>
      <w:spacing w:after="0" w:line="240" w:lineRule="auto"/>
      <w:jc w:val="both"/>
    </w:pPr>
    <w:rPr>
      <w:rFonts w:ascii="Times New Roman" w:eastAsia="Times New Roman" w:hAnsi="Times New Roman" w:cs="Times New Roman"/>
      <w:i/>
      <w:szCs w:val="20"/>
    </w:rPr>
  </w:style>
  <w:style w:type="paragraph" w:styleId="af0">
    <w:name w:val="List Bullet"/>
    <w:basedOn w:val="a"/>
    <w:rsid w:val="009F6B5E"/>
    <w:pPr>
      <w:widowControl w:val="0"/>
      <w:spacing w:after="0" w:line="240" w:lineRule="auto"/>
      <w:ind w:left="283" w:hanging="283"/>
    </w:pPr>
    <w:rPr>
      <w:rFonts w:ascii="Times New Roman" w:eastAsia="Times New Roman" w:hAnsi="Times New Roman" w:cs="Times New Roman"/>
      <w:sz w:val="20"/>
      <w:szCs w:val="20"/>
    </w:rPr>
  </w:style>
  <w:style w:type="paragraph" w:customStyle="1" w:styleId="13">
    <w:name w:val="Основной текст.текст таблицы.Текст в рамке.Подпись1"/>
    <w:basedOn w:val="a"/>
    <w:rsid w:val="009F6B5E"/>
    <w:pPr>
      <w:widowControl w:val="0"/>
      <w:spacing w:after="120" w:line="240" w:lineRule="auto"/>
    </w:pPr>
    <w:rPr>
      <w:rFonts w:ascii="Times New Roman" w:eastAsia="Times New Roman" w:hAnsi="Times New Roman" w:cs="Times New Roman"/>
      <w:sz w:val="20"/>
      <w:szCs w:val="20"/>
    </w:rPr>
  </w:style>
  <w:style w:type="paragraph" w:customStyle="1" w:styleId="14">
    <w:name w:val="Текст1"/>
    <w:basedOn w:val="a"/>
    <w:rsid w:val="009F6B5E"/>
    <w:pPr>
      <w:spacing w:after="0" w:line="240" w:lineRule="auto"/>
    </w:pPr>
    <w:rPr>
      <w:rFonts w:ascii="Courier New" w:eastAsia="Times New Roman" w:hAnsi="Courier New" w:cs="Times New Roman"/>
      <w:sz w:val="20"/>
      <w:szCs w:val="20"/>
    </w:rPr>
  </w:style>
  <w:style w:type="paragraph" w:customStyle="1" w:styleId="210">
    <w:name w:val="Основной текст 21"/>
    <w:basedOn w:val="a"/>
    <w:rsid w:val="009F6B5E"/>
    <w:pPr>
      <w:spacing w:after="0" w:line="240" w:lineRule="auto"/>
      <w:ind w:firstLine="720"/>
    </w:pPr>
    <w:rPr>
      <w:rFonts w:ascii="Courier New" w:eastAsia="Times New Roman" w:hAnsi="Courier New" w:cs="Times New Roman"/>
      <w:szCs w:val="20"/>
    </w:rPr>
  </w:style>
  <w:style w:type="paragraph" w:customStyle="1" w:styleId="110">
    <w:name w:val="Текст11"/>
    <w:basedOn w:val="a"/>
    <w:rsid w:val="006D42C8"/>
    <w:pPr>
      <w:suppressAutoHyphens/>
      <w:spacing w:after="0" w:line="240" w:lineRule="auto"/>
    </w:pPr>
    <w:rPr>
      <w:rFonts w:ascii="Courier New" w:eastAsia="Times New Roman" w:hAnsi="Courier New" w:cs="Times New Roman"/>
      <w:sz w:val="20"/>
      <w:szCs w:val="20"/>
      <w:lang w:eastAsia="ar-SA"/>
    </w:rPr>
  </w:style>
  <w:style w:type="paragraph" w:styleId="26">
    <w:name w:val="Quote"/>
    <w:basedOn w:val="a"/>
    <w:next w:val="a"/>
    <w:link w:val="27"/>
    <w:uiPriority w:val="29"/>
    <w:qFormat/>
    <w:rsid w:val="006D42C8"/>
    <w:pPr>
      <w:widowControl w:val="0"/>
      <w:autoSpaceDE w:val="0"/>
      <w:autoSpaceDN w:val="0"/>
      <w:adjustRightInd w:val="0"/>
      <w:spacing w:after="0" w:line="240" w:lineRule="auto"/>
    </w:pPr>
    <w:rPr>
      <w:rFonts w:ascii="Times New Roman" w:eastAsia="Times New Roman" w:hAnsi="Times New Roman" w:cs="Times New Roman"/>
      <w:i/>
      <w:iCs/>
      <w:color w:val="000000"/>
      <w:sz w:val="20"/>
      <w:szCs w:val="20"/>
    </w:rPr>
  </w:style>
  <w:style w:type="character" w:customStyle="1" w:styleId="27">
    <w:name w:val="Цитата 2 Знак"/>
    <w:basedOn w:val="a0"/>
    <w:link w:val="26"/>
    <w:uiPriority w:val="29"/>
    <w:rsid w:val="006D42C8"/>
    <w:rPr>
      <w:rFonts w:ascii="Times New Roman" w:eastAsia="Times New Roman" w:hAnsi="Times New Roman" w:cs="Times New Roman"/>
      <w:i/>
      <w:iCs/>
      <w:color w:val="000000"/>
      <w:sz w:val="20"/>
      <w:szCs w:val="20"/>
    </w:rPr>
  </w:style>
  <w:style w:type="paragraph" w:styleId="af1">
    <w:name w:val="Body Text"/>
    <w:aliases w:val="bt,текст таблицы,bt Знак Знак,Iiaienu1,Oaeno1,Òåêñò1,bt Знак Знак Знак Знак Знак,Основной текст1,текст таблицы1,Iiaienu11,Oaeno11,Òåêñò11 Знак Знак,Текст в рамке,Подпись1,Òåêñò â ðàìêå,Òåêñò11 Знак Знак Знак,Подпис"/>
    <w:basedOn w:val="a"/>
    <w:link w:val="af2"/>
    <w:unhideWhenUsed/>
    <w:rsid w:val="00AD04CB"/>
    <w:pPr>
      <w:spacing w:after="120"/>
    </w:pPr>
  </w:style>
  <w:style w:type="character" w:customStyle="1" w:styleId="af2">
    <w:name w:val="Основной текст Знак"/>
    <w:aliases w:val="bt Знак,текст таблицы Знак,bt Знак Знак Знак,Iiaienu1 Знак,Oaeno1 Знак,Òåêñò1 Знак,bt Знак Знак Знак Знак Знак Знак,Основной текст1 Знак,текст таблицы1 Знак,Iiaienu11 Знак,Oaeno11 Знак,Òåêñò11 Знак Знак Знак1,Текст в рамке Знак"/>
    <w:basedOn w:val="a0"/>
    <w:link w:val="af1"/>
    <w:rsid w:val="00AD04CB"/>
  </w:style>
  <w:style w:type="paragraph" w:styleId="32">
    <w:name w:val="Body Text Indent 3"/>
    <w:basedOn w:val="a"/>
    <w:link w:val="33"/>
    <w:unhideWhenUsed/>
    <w:rsid w:val="002F389A"/>
    <w:pPr>
      <w:spacing w:after="120"/>
      <w:ind w:left="283"/>
    </w:pPr>
    <w:rPr>
      <w:sz w:val="16"/>
      <w:szCs w:val="16"/>
    </w:rPr>
  </w:style>
  <w:style w:type="character" w:customStyle="1" w:styleId="33">
    <w:name w:val="Основной текст с отступом 3 Знак"/>
    <w:basedOn w:val="a0"/>
    <w:link w:val="32"/>
    <w:rsid w:val="002F389A"/>
    <w:rPr>
      <w:sz w:val="16"/>
      <w:szCs w:val="16"/>
    </w:rPr>
  </w:style>
  <w:style w:type="paragraph" w:customStyle="1" w:styleId="28">
    <w:name w:val="Обычный2"/>
    <w:rsid w:val="002F389A"/>
    <w:pPr>
      <w:widowControl w:val="0"/>
      <w:spacing w:after="0" w:line="240" w:lineRule="auto"/>
    </w:pPr>
    <w:rPr>
      <w:rFonts w:ascii="Times New Roman" w:eastAsia="Times New Roman" w:hAnsi="Times New Roman" w:cs="Times New Roman"/>
      <w:sz w:val="20"/>
      <w:szCs w:val="20"/>
    </w:rPr>
  </w:style>
  <w:style w:type="paragraph" w:styleId="af3">
    <w:name w:val="Normal (Web)"/>
    <w:aliases w:val=" Знак,Обычный (Web)1 Знак Знак,Обычный (Web)1 Знак,Обычный (веб)2,Обычный (Web)1,Обычный (веб)1,Обычный (веб) Знак1,Обычный (веб) Знак Знак,Знак,Обычный (Web),Обычный (веб) Знак1 Знак Знак Знак,Обычный (веб) Знак Знак Знак Знак Знак,З"/>
    <w:basedOn w:val="a"/>
    <w:link w:val="af4"/>
    <w:uiPriority w:val="99"/>
    <w:qFormat/>
    <w:rsid w:val="00D92BDE"/>
    <w:pPr>
      <w:spacing w:after="0" w:line="240" w:lineRule="auto"/>
      <w:ind w:firstLine="720"/>
      <w:jc w:val="both"/>
    </w:pPr>
    <w:rPr>
      <w:rFonts w:ascii="Times New Roman" w:eastAsia="Times New Roman" w:hAnsi="Times New Roman" w:cs="Times New Roman"/>
      <w:sz w:val="26"/>
      <w:szCs w:val="26"/>
    </w:rPr>
  </w:style>
  <w:style w:type="character" w:customStyle="1" w:styleId="af4">
    <w:name w:val="Обычный (веб) Знак"/>
    <w:aliases w:val=" Знак Знак,Обычный (Web)1 Знак Знак Знак,Обычный (Web)1 Знак Знак1,Обычный (веб)2 Знак,Обычный (Web)1 Знак1,Обычный (веб)1 Знак,Обычный (веб) Знак1 Знак,Обычный (веб) Знак Знак Знак,Знак Знак,Обычный (Web) Знак,З Знак"/>
    <w:basedOn w:val="a0"/>
    <w:link w:val="af3"/>
    <w:uiPriority w:val="99"/>
    <w:rsid w:val="00D92BDE"/>
    <w:rPr>
      <w:rFonts w:ascii="Times New Roman" w:eastAsia="Times New Roman" w:hAnsi="Times New Roman" w:cs="Times New Roman"/>
      <w:sz w:val="26"/>
      <w:szCs w:val="26"/>
    </w:rPr>
  </w:style>
  <w:style w:type="paragraph" w:styleId="af5">
    <w:name w:val="List Paragraph"/>
    <w:basedOn w:val="a"/>
    <w:uiPriority w:val="34"/>
    <w:qFormat/>
    <w:rsid w:val="00F022F3"/>
    <w:pPr>
      <w:ind w:left="720"/>
      <w:contextualSpacing/>
    </w:pPr>
  </w:style>
  <w:style w:type="paragraph" w:customStyle="1" w:styleId="15">
    <w:name w:val="Таблица 1"/>
    <w:basedOn w:val="a"/>
    <w:rsid w:val="00F022F3"/>
    <w:pPr>
      <w:spacing w:after="60" w:line="200" w:lineRule="exact"/>
      <w:outlineLvl w:val="6"/>
    </w:pPr>
    <w:rPr>
      <w:rFonts w:ascii="Vanta Light" w:eastAsia="Times New Roman" w:hAnsi="Vanta Light" w:cs="Times New Roman"/>
      <w:kern w:val="18"/>
      <w:sz w:val="16"/>
      <w:szCs w:val="24"/>
    </w:rPr>
  </w:style>
  <w:style w:type="paragraph" w:customStyle="1" w:styleId="plig">
    <w:name w:val="plig"/>
    <w:basedOn w:val="a"/>
    <w:rsid w:val="008C12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8C1221"/>
  </w:style>
  <w:style w:type="character" w:styleId="af6">
    <w:name w:val="Emphasis"/>
    <w:basedOn w:val="a0"/>
    <w:uiPriority w:val="20"/>
    <w:qFormat/>
    <w:rsid w:val="008C1221"/>
    <w:rPr>
      <w:i/>
      <w:iCs/>
    </w:rPr>
  </w:style>
  <w:style w:type="paragraph" w:customStyle="1" w:styleId="320">
    <w:name w:val="Основной текст 32"/>
    <w:basedOn w:val="a"/>
    <w:rsid w:val="003564D7"/>
    <w:pPr>
      <w:spacing w:after="0" w:line="240" w:lineRule="auto"/>
      <w:jc w:val="both"/>
    </w:pPr>
    <w:rPr>
      <w:rFonts w:ascii="Times New Roman" w:eastAsia="Times New Roman" w:hAnsi="Times New Roman" w:cs="Times New Roman"/>
      <w:i/>
      <w:szCs w:val="20"/>
    </w:rPr>
  </w:style>
  <w:style w:type="character" w:customStyle="1" w:styleId="apple-style-span">
    <w:name w:val="apple-style-span"/>
    <w:basedOn w:val="a0"/>
    <w:rsid w:val="00FA7382"/>
  </w:style>
  <w:style w:type="paragraph" w:customStyle="1" w:styleId="16">
    <w:name w:val="Обычный1 Знак"/>
    <w:link w:val="17"/>
    <w:rsid w:val="001C62C6"/>
    <w:pPr>
      <w:widowControl w:val="0"/>
      <w:spacing w:after="0" w:line="240" w:lineRule="auto"/>
    </w:pPr>
    <w:rPr>
      <w:rFonts w:ascii="Times New Roman" w:eastAsia="Times New Roman" w:hAnsi="Times New Roman" w:cs="Times New Roman"/>
      <w:snapToGrid w:val="0"/>
      <w:sz w:val="20"/>
      <w:szCs w:val="20"/>
    </w:rPr>
  </w:style>
  <w:style w:type="character" w:customStyle="1" w:styleId="17">
    <w:name w:val="Обычный1 Знак Знак"/>
    <w:basedOn w:val="a0"/>
    <w:link w:val="16"/>
    <w:rsid w:val="001C62C6"/>
    <w:rPr>
      <w:rFonts w:ascii="Times New Roman" w:eastAsia="Times New Roman" w:hAnsi="Times New Roman" w:cs="Times New Roman"/>
      <w:snapToGrid w:val="0"/>
      <w:sz w:val="20"/>
      <w:szCs w:val="20"/>
    </w:rPr>
  </w:style>
  <w:style w:type="character" w:styleId="af7">
    <w:name w:val="Book Title"/>
    <w:basedOn w:val="a0"/>
    <w:uiPriority w:val="33"/>
    <w:qFormat/>
    <w:rsid w:val="001B3124"/>
    <w:rPr>
      <w:b/>
      <w:bCs/>
      <w:smallCaps/>
      <w:spacing w:val="5"/>
    </w:rPr>
  </w:style>
  <w:style w:type="paragraph" w:styleId="af8">
    <w:name w:val="TOC Heading"/>
    <w:basedOn w:val="1"/>
    <w:next w:val="a"/>
    <w:uiPriority w:val="39"/>
    <w:unhideWhenUsed/>
    <w:qFormat/>
    <w:rsid w:val="00DF2F24"/>
    <w:pPr>
      <w:keepLines/>
      <w:widowControl/>
      <w:spacing w:before="480" w:after="0" w:line="276" w:lineRule="auto"/>
      <w:outlineLvl w:val="9"/>
    </w:pPr>
    <w:rPr>
      <w:rFonts w:asciiTheme="majorHAnsi" w:eastAsiaTheme="majorEastAsia" w:hAnsiTheme="majorHAnsi" w:cstheme="majorBidi"/>
      <w:b/>
      <w:bCs/>
      <w:color w:val="365F91" w:themeColor="accent1" w:themeShade="BF"/>
      <w:sz w:val="28"/>
      <w:szCs w:val="28"/>
      <w:u w:val="none"/>
      <w:lang w:eastAsia="en-US"/>
    </w:rPr>
  </w:style>
  <w:style w:type="paragraph" w:styleId="18">
    <w:name w:val="toc 1"/>
    <w:basedOn w:val="a"/>
    <w:next w:val="a"/>
    <w:autoRedefine/>
    <w:uiPriority w:val="39"/>
    <w:unhideWhenUsed/>
    <w:rsid w:val="00DF2F24"/>
    <w:pPr>
      <w:spacing w:after="100"/>
    </w:pPr>
  </w:style>
  <w:style w:type="paragraph" w:styleId="29">
    <w:name w:val="toc 2"/>
    <w:basedOn w:val="a"/>
    <w:next w:val="a"/>
    <w:autoRedefine/>
    <w:uiPriority w:val="39"/>
    <w:unhideWhenUsed/>
    <w:rsid w:val="00DF2F24"/>
    <w:pPr>
      <w:spacing w:after="100"/>
      <w:ind w:left="220"/>
    </w:pPr>
  </w:style>
  <w:style w:type="paragraph" w:customStyle="1" w:styleId="330">
    <w:name w:val="Основной текст 33"/>
    <w:basedOn w:val="a"/>
    <w:rsid w:val="009B16B5"/>
    <w:pPr>
      <w:spacing w:after="0" w:line="240" w:lineRule="auto"/>
      <w:jc w:val="both"/>
    </w:pPr>
    <w:rPr>
      <w:rFonts w:ascii="Times New Roman" w:eastAsia="Times New Roman" w:hAnsi="Times New Roman" w:cs="Times New Roman"/>
      <w:i/>
      <w:szCs w:val="20"/>
    </w:rPr>
  </w:style>
  <w:style w:type="paragraph" w:customStyle="1" w:styleId="Style3">
    <w:name w:val="Style3"/>
    <w:basedOn w:val="a"/>
    <w:uiPriority w:val="99"/>
    <w:rsid w:val="003A501E"/>
    <w:pPr>
      <w:widowControl w:val="0"/>
      <w:autoSpaceDE w:val="0"/>
      <w:autoSpaceDN w:val="0"/>
      <w:adjustRightInd w:val="0"/>
      <w:spacing w:after="0" w:line="251" w:lineRule="exact"/>
      <w:jc w:val="both"/>
    </w:pPr>
    <w:rPr>
      <w:rFonts w:ascii="Times New Roman" w:hAnsi="Times New Roman" w:cs="Times New Roman"/>
      <w:sz w:val="24"/>
      <w:szCs w:val="24"/>
    </w:rPr>
  </w:style>
  <w:style w:type="paragraph" w:customStyle="1" w:styleId="Style4">
    <w:name w:val="Style4"/>
    <w:basedOn w:val="a"/>
    <w:uiPriority w:val="99"/>
    <w:rsid w:val="003A501E"/>
    <w:pPr>
      <w:widowControl w:val="0"/>
      <w:autoSpaceDE w:val="0"/>
      <w:autoSpaceDN w:val="0"/>
      <w:adjustRightInd w:val="0"/>
      <w:spacing w:after="0" w:line="266" w:lineRule="exact"/>
    </w:pPr>
    <w:rPr>
      <w:rFonts w:ascii="Times New Roman" w:hAnsi="Times New Roman" w:cs="Times New Roman"/>
      <w:sz w:val="24"/>
      <w:szCs w:val="24"/>
    </w:rPr>
  </w:style>
  <w:style w:type="character" w:customStyle="1" w:styleId="FontStyle12">
    <w:name w:val="Font Style12"/>
    <w:basedOn w:val="a0"/>
    <w:uiPriority w:val="99"/>
    <w:rsid w:val="003A501E"/>
    <w:rPr>
      <w:rFonts w:ascii="Times New Roman" w:hAnsi="Times New Roman" w:cs="Times New Roman"/>
      <w:sz w:val="20"/>
      <w:szCs w:val="20"/>
    </w:rPr>
  </w:style>
  <w:style w:type="character" w:customStyle="1" w:styleId="FontStyle13">
    <w:name w:val="Font Style13"/>
    <w:basedOn w:val="a0"/>
    <w:uiPriority w:val="99"/>
    <w:rsid w:val="003A501E"/>
    <w:rPr>
      <w:rFonts w:ascii="Times New Roman" w:hAnsi="Times New Roman" w:cs="Times New Roman"/>
      <w:b/>
      <w:bCs/>
      <w:sz w:val="20"/>
      <w:szCs w:val="20"/>
    </w:rPr>
  </w:style>
  <w:style w:type="character" w:customStyle="1" w:styleId="FontStyle14">
    <w:name w:val="Font Style14"/>
    <w:basedOn w:val="a0"/>
    <w:uiPriority w:val="99"/>
    <w:rsid w:val="003A501E"/>
    <w:rPr>
      <w:rFonts w:ascii="Times New Roman" w:hAnsi="Times New Roman" w:cs="Times New Roman"/>
      <w:b/>
      <w:bCs/>
      <w:sz w:val="16"/>
      <w:szCs w:val="16"/>
    </w:rPr>
  </w:style>
  <w:style w:type="paragraph" w:styleId="af9">
    <w:name w:val="No Spacing"/>
    <w:uiPriority w:val="1"/>
    <w:qFormat/>
    <w:rsid w:val="00501A80"/>
    <w:pPr>
      <w:spacing w:after="0" w:line="240" w:lineRule="auto"/>
    </w:pPr>
  </w:style>
  <w:style w:type="paragraph" w:customStyle="1" w:styleId="Style5">
    <w:name w:val="Style5"/>
    <w:basedOn w:val="a"/>
    <w:uiPriority w:val="99"/>
    <w:rsid w:val="00501A80"/>
    <w:pPr>
      <w:widowControl w:val="0"/>
      <w:autoSpaceDE w:val="0"/>
      <w:autoSpaceDN w:val="0"/>
      <w:adjustRightInd w:val="0"/>
      <w:spacing w:after="0" w:line="270" w:lineRule="exact"/>
      <w:jc w:val="both"/>
    </w:pPr>
    <w:rPr>
      <w:rFonts w:ascii="Times New Roman" w:hAnsi="Times New Roman" w:cs="Times New Roman"/>
      <w:sz w:val="24"/>
      <w:szCs w:val="24"/>
    </w:rPr>
  </w:style>
  <w:style w:type="paragraph" w:customStyle="1" w:styleId="Style6">
    <w:name w:val="Style6"/>
    <w:basedOn w:val="a"/>
    <w:uiPriority w:val="99"/>
    <w:rsid w:val="00501A80"/>
    <w:pPr>
      <w:widowControl w:val="0"/>
      <w:autoSpaceDE w:val="0"/>
      <w:autoSpaceDN w:val="0"/>
      <w:adjustRightInd w:val="0"/>
      <w:spacing w:after="0" w:line="295" w:lineRule="exact"/>
    </w:pPr>
    <w:rPr>
      <w:rFonts w:ascii="Times New Roman" w:hAnsi="Times New Roman" w:cs="Times New Roman"/>
      <w:sz w:val="24"/>
      <w:szCs w:val="24"/>
    </w:rPr>
  </w:style>
  <w:style w:type="character" w:customStyle="1" w:styleId="FontStyle16">
    <w:name w:val="Font Style16"/>
    <w:basedOn w:val="a0"/>
    <w:uiPriority w:val="99"/>
    <w:rsid w:val="00501A80"/>
    <w:rPr>
      <w:rFonts w:ascii="Times New Roman" w:hAnsi="Times New Roman" w:cs="Times New Roman"/>
      <w:sz w:val="22"/>
      <w:szCs w:val="22"/>
    </w:rPr>
  </w:style>
  <w:style w:type="paragraph" w:customStyle="1" w:styleId="19">
    <w:name w:val="заголовок 1"/>
    <w:basedOn w:val="24"/>
    <w:next w:val="24"/>
    <w:rsid w:val="00922819"/>
    <w:pPr>
      <w:keepNext/>
      <w:jc w:val="both"/>
    </w:pPr>
    <w:rPr>
      <w:rFonts w:ascii="Arial" w:hAnsi="Arial"/>
      <w:b/>
      <w:sz w:val="32"/>
    </w:rPr>
  </w:style>
  <w:style w:type="table" w:customStyle="1" w:styleId="1a">
    <w:name w:val="Сетка таблицы1"/>
    <w:basedOn w:val="a1"/>
    <w:next w:val="a6"/>
    <w:rsid w:val="0092281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Текст сноски Знак1"/>
    <w:basedOn w:val="a"/>
    <w:link w:val="afb"/>
    <w:rsid w:val="00F54DD3"/>
    <w:pPr>
      <w:spacing w:after="0" w:line="240" w:lineRule="auto"/>
    </w:pPr>
    <w:rPr>
      <w:rFonts w:ascii="Baltica" w:eastAsia="Times New Roman" w:hAnsi="Baltica" w:cs="Times New Roman"/>
      <w:sz w:val="20"/>
      <w:szCs w:val="20"/>
    </w:rPr>
  </w:style>
  <w:style w:type="character" w:customStyle="1" w:styleId="afb">
    <w:name w:val="Текст сноски Знак"/>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
    <w:basedOn w:val="a0"/>
    <w:link w:val="afa"/>
    <w:rsid w:val="00F54DD3"/>
    <w:rPr>
      <w:rFonts w:ascii="Baltica" w:eastAsia="Times New Roman" w:hAnsi="Baltica" w:cs="Times New Roman"/>
      <w:sz w:val="20"/>
      <w:szCs w:val="20"/>
    </w:rPr>
  </w:style>
  <w:style w:type="character" w:styleId="afc">
    <w:name w:val="footnote reference"/>
    <w:aliases w:val="Знак сноски 1,Знак сноски-FN"/>
    <w:basedOn w:val="a0"/>
    <w:uiPriority w:val="99"/>
    <w:rsid w:val="00F54DD3"/>
    <w:rPr>
      <w:rFonts w:cs="Times New Roman"/>
      <w:vertAlign w:val="superscript"/>
    </w:rPr>
  </w:style>
  <w:style w:type="paragraph" w:customStyle="1" w:styleId="xl40206">
    <w:name w:val="xl40206"/>
    <w:basedOn w:val="a"/>
    <w:rsid w:val="00F54DD3"/>
    <w:pPr>
      <w:spacing w:before="100" w:after="100" w:line="240" w:lineRule="auto"/>
      <w:jc w:val="both"/>
    </w:pPr>
    <w:rPr>
      <w:rFonts w:ascii="Courier New" w:eastAsia="Arial Unicode MS" w:hAnsi="Courier New" w:cs="Times New Roman"/>
      <w:sz w:val="16"/>
      <w:szCs w:val="20"/>
    </w:rPr>
  </w:style>
  <w:style w:type="paragraph" w:customStyle="1" w:styleId="afd">
    <w:name w:val="Текст (лев)"/>
    <w:link w:val="afe"/>
    <w:qFormat/>
    <w:rsid w:val="00F54DD3"/>
    <w:pPr>
      <w:spacing w:before="60" w:after="0" w:line="240" w:lineRule="auto"/>
      <w:ind w:firstLine="567"/>
      <w:jc w:val="both"/>
    </w:pPr>
    <w:rPr>
      <w:rFonts w:ascii="Arial" w:eastAsia="Times New Roman" w:hAnsi="Arial" w:cs="Times New Roman"/>
      <w:sz w:val="18"/>
      <w:szCs w:val="20"/>
    </w:rPr>
  </w:style>
  <w:style w:type="character" w:customStyle="1" w:styleId="afe">
    <w:name w:val="Текст (лев) Знак"/>
    <w:link w:val="afd"/>
    <w:rsid w:val="00F54DD3"/>
    <w:rPr>
      <w:rFonts w:ascii="Arial" w:eastAsia="Times New Roman" w:hAnsi="Arial" w:cs="Times New Roman"/>
      <w:sz w:val="18"/>
      <w:szCs w:val="20"/>
    </w:rPr>
  </w:style>
  <w:style w:type="character" w:customStyle="1" w:styleId="aff">
    <w:name w:val="Текст в табл"/>
    <w:rsid w:val="00F54DD3"/>
    <w:rPr>
      <w:rFonts w:ascii="Arial" w:hAnsi="Arial"/>
      <w:noProof w:val="0"/>
      <w:sz w:val="16"/>
      <w:lang w:val="ru-RU"/>
    </w:rPr>
  </w:style>
  <w:style w:type="character" w:styleId="aff0">
    <w:name w:val="FollowedHyperlink"/>
    <w:basedOn w:val="a0"/>
    <w:unhideWhenUsed/>
    <w:rsid w:val="00742255"/>
    <w:rPr>
      <w:color w:val="800080" w:themeColor="followedHyperlink"/>
      <w:u w:val="single"/>
    </w:rPr>
  </w:style>
  <w:style w:type="paragraph" w:styleId="34">
    <w:name w:val="toc 3"/>
    <w:basedOn w:val="a"/>
    <w:next w:val="a"/>
    <w:autoRedefine/>
    <w:uiPriority w:val="39"/>
    <w:unhideWhenUsed/>
    <w:rsid w:val="00260EF0"/>
    <w:pPr>
      <w:spacing w:after="100"/>
      <w:ind w:left="440"/>
    </w:pPr>
  </w:style>
  <w:style w:type="paragraph" w:customStyle="1" w:styleId="BodyTextIndent31511311111111111111111111111">
    <w:name w:val="Body Text Indent 31511311111111111111111111111"/>
    <w:basedOn w:val="a"/>
    <w:rsid w:val="00CA5F2A"/>
    <w:pPr>
      <w:spacing w:after="0" w:line="240" w:lineRule="auto"/>
      <w:ind w:firstLine="720"/>
      <w:jc w:val="both"/>
    </w:pPr>
    <w:rPr>
      <w:rFonts w:ascii="Times New Roman" w:eastAsia="Times New Roman" w:hAnsi="Times New Roman" w:cs="Times New Roman"/>
      <w:sz w:val="20"/>
      <w:szCs w:val="20"/>
    </w:rPr>
  </w:style>
  <w:style w:type="paragraph" w:styleId="2a">
    <w:name w:val="Body Text Indent 2"/>
    <w:basedOn w:val="a"/>
    <w:link w:val="2b"/>
    <w:unhideWhenUsed/>
    <w:rsid w:val="009C5A57"/>
    <w:pPr>
      <w:spacing w:after="120" w:line="480" w:lineRule="auto"/>
      <w:ind w:left="283"/>
    </w:pPr>
  </w:style>
  <w:style w:type="character" w:customStyle="1" w:styleId="2b">
    <w:name w:val="Основной текст с отступом 2 Знак"/>
    <w:basedOn w:val="a0"/>
    <w:link w:val="2a"/>
    <w:rsid w:val="009C5A57"/>
  </w:style>
  <w:style w:type="paragraph" w:customStyle="1" w:styleId="35">
    <w:name w:val="Обычный3"/>
    <w:link w:val="Normal"/>
    <w:rsid w:val="009C5A57"/>
    <w:pPr>
      <w:spacing w:after="0" w:line="240" w:lineRule="auto"/>
    </w:pPr>
    <w:rPr>
      <w:rFonts w:ascii="Times New Roman" w:eastAsia="Times New Roman" w:hAnsi="Times New Roman" w:cs="Times New Roman"/>
      <w:sz w:val="20"/>
      <w:szCs w:val="20"/>
    </w:rPr>
  </w:style>
  <w:style w:type="character" w:customStyle="1" w:styleId="Normal">
    <w:name w:val="Normal Знак"/>
    <w:basedOn w:val="a0"/>
    <w:link w:val="35"/>
    <w:rsid w:val="009C5A57"/>
    <w:rPr>
      <w:rFonts w:ascii="Times New Roman" w:eastAsia="Times New Roman" w:hAnsi="Times New Roman" w:cs="Times New Roman"/>
      <w:sz w:val="20"/>
      <w:szCs w:val="20"/>
    </w:rPr>
  </w:style>
  <w:style w:type="paragraph" w:styleId="42">
    <w:name w:val="toc 4"/>
    <w:basedOn w:val="a"/>
    <w:next w:val="a"/>
    <w:autoRedefine/>
    <w:uiPriority w:val="39"/>
    <w:unhideWhenUsed/>
    <w:rsid w:val="00217F4A"/>
    <w:pPr>
      <w:spacing w:after="100"/>
      <w:ind w:left="660"/>
    </w:pPr>
  </w:style>
  <w:style w:type="paragraph" w:styleId="51">
    <w:name w:val="toc 5"/>
    <w:basedOn w:val="a"/>
    <w:next w:val="a"/>
    <w:autoRedefine/>
    <w:uiPriority w:val="39"/>
    <w:unhideWhenUsed/>
    <w:rsid w:val="00217F4A"/>
    <w:pPr>
      <w:spacing w:after="100"/>
      <w:ind w:left="880"/>
    </w:pPr>
  </w:style>
  <w:style w:type="paragraph" w:styleId="61">
    <w:name w:val="toc 6"/>
    <w:basedOn w:val="a"/>
    <w:next w:val="a"/>
    <w:autoRedefine/>
    <w:uiPriority w:val="39"/>
    <w:unhideWhenUsed/>
    <w:rsid w:val="00217F4A"/>
    <w:pPr>
      <w:spacing w:after="100"/>
      <w:ind w:left="1100"/>
    </w:pPr>
  </w:style>
  <w:style w:type="paragraph" w:styleId="71">
    <w:name w:val="toc 7"/>
    <w:basedOn w:val="a"/>
    <w:next w:val="a"/>
    <w:autoRedefine/>
    <w:uiPriority w:val="39"/>
    <w:unhideWhenUsed/>
    <w:rsid w:val="00217F4A"/>
    <w:pPr>
      <w:spacing w:after="100"/>
      <w:ind w:left="1320"/>
    </w:pPr>
  </w:style>
  <w:style w:type="paragraph" w:styleId="81">
    <w:name w:val="toc 8"/>
    <w:basedOn w:val="a"/>
    <w:next w:val="a"/>
    <w:autoRedefine/>
    <w:uiPriority w:val="39"/>
    <w:unhideWhenUsed/>
    <w:rsid w:val="00217F4A"/>
    <w:pPr>
      <w:spacing w:after="100"/>
      <w:ind w:left="1540"/>
    </w:pPr>
  </w:style>
  <w:style w:type="paragraph" w:styleId="91">
    <w:name w:val="toc 9"/>
    <w:basedOn w:val="a"/>
    <w:next w:val="a"/>
    <w:autoRedefine/>
    <w:uiPriority w:val="39"/>
    <w:unhideWhenUsed/>
    <w:rsid w:val="00217F4A"/>
    <w:pPr>
      <w:spacing w:after="100"/>
      <w:ind w:left="1760"/>
    </w:pPr>
  </w:style>
  <w:style w:type="paragraph" w:styleId="36">
    <w:name w:val="Body Text 3"/>
    <w:basedOn w:val="a"/>
    <w:link w:val="37"/>
    <w:unhideWhenUsed/>
    <w:rsid w:val="000D5530"/>
    <w:pPr>
      <w:spacing w:after="120"/>
    </w:pPr>
    <w:rPr>
      <w:sz w:val="16"/>
      <w:szCs w:val="16"/>
    </w:rPr>
  </w:style>
  <w:style w:type="character" w:customStyle="1" w:styleId="37">
    <w:name w:val="Основной текст 3 Знак"/>
    <w:basedOn w:val="a0"/>
    <w:link w:val="36"/>
    <w:rsid w:val="000D5530"/>
    <w:rPr>
      <w:sz w:val="16"/>
      <w:szCs w:val="16"/>
    </w:rPr>
  </w:style>
  <w:style w:type="paragraph" w:customStyle="1" w:styleId="2c">
    <w:name w:val="заголовок 2"/>
    <w:basedOn w:val="24"/>
    <w:next w:val="24"/>
    <w:qFormat/>
    <w:rsid w:val="000D5530"/>
    <w:pPr>
      <w:keepNext/>
      <w:jc w:val="both"/>
    </w:pPr>
    <w:rPr>
      <w:rFonts w:ascii="Arial" w:hAnsi="Arial"/>
      <w:sz w:val="24"/>
      <w:u w:val="single"/>
    </w:rPr>
  </w:style>
  <w:style w:type="paragraph" w:customStyle="1" w:styleId="38">
    <w:name w:val="заголовок 3"/>
    <w:basedOn w:val="24"/>
    <w:next w:val="24"/>
    <w:rsid w:val="000D5530"/>
    <w:pPr>
      <w:keepNext/>
      <w:ind w:firstLine="567"/>
      <w:jc w:val="both"/>
    </w:pPr>
    <w:rPr>
      <w:rFonts w:ascii="Arial" w:hAnsi="Arial"/>
      <w:b/>
      <w:i/>
      <w:sz w:val="22"/>
    </w:rPr>
  </w:style>
  <w:style w:type="character" w:customStyle="1" w:styleId="aff1">
    <w:name w:val="Основной шрифт"/>
    <w:rsid w:val="000D5530"/>
  </w:style>
  <w:style w:type="paragraph" w:styleId="aff2">
    <w:name w:val="Title"/>
    <w:aliases w:val="МОЙ3"/>
    <w:basedOn w:val="a"/>
    <w:link w:val="aff3"/>
    <w:qFormat/>
    <w:rsid w:val="000D5530"/>
    <w:pPr>
      <w:widowControl w:val="0"/>
      <w:spacing w:after="0" w:line="240" w:lineRule="auto"/>
      <w:jc w:val="center"/>
      <w:outlineLvl w:val="0"/>
    </w:pPr>
    <w:rPr>
      <w:rFonts w:ascii="Times New Roman" w:eastAsia="Times New Roman" w:hAnsi="Times New Roman" w:cs="Times New Roman"/>
      <w:b/>
      <w:sz w:val="32"/>
      <w:szCs w:val="20"/>
    </w:rPr>
  </w:style>
  <w:style w:type="character" w:customStyle="1" w:styleId="aff3">
    <w:name w:val="Название Знак"/>
    <w:aliases w:val="МОЙ3 Знак"/>
    <w:basedOn w:val="a0"/>
    <w:link w:val="aff2"/>
    <w:rsid w:val="000D5530"/>
    <w:rPr>
      <w:rFonts w:ascii="Times New Roman" w:eastAsia="Times New Roman" w:hAnsi="Times New Roman" w:cs="Times New Roman"/>
      <w:b/>
      <w:sz w:val="32"/>
      <w:szCs w:val="20"/>
    </w:rPr>
  </w:style>
  <w:style w:type="paragraph" w:styleId="aff4">
    <w:name w:val="Subtitle"/>
    <w:basedOn w:val="a"/>
    <w:link w:val="aff5"/>
    <w:qFormat/>
    <w:rsid w:val="000D5530"/>
    <w:pPr>
      <w:widowControl w:val="0"/>
      <w:spacing w:after="0" w:line="240" w:lineRule="auto"/>
      <w:jc w:val="center"/>
    </w:pPr>
    <w:rPr>
      <w:rFonts w:ascii="Times New Roman" w:eastAsia="Times New Roman" w:hAnsi="Times New Roman" w:cs="Times New Roman"/>
      <w:b/>
      <w:sz w:val="36"/>
      <w:szCs w:val="20"/>
    </w:rPr>
  </w:style>
  <w:style w:type="character" w:customStyle="1" w:styleId="aff5">
    <w:name w:val="Подзаголовок Знак"/>
    <w:basedOn w:val="a0"/>
    <w:link w:val="aff4"/>
    <w:rsid w:val="000D5530"/>
    <w:rPr>
      <w:rFonts w:ascii="Times New Roman" w:eastAsia="Times New Roman" w:hAnsi="Times New Roman" w:cs="Times New Roman"/>
      <w:b/>
      <w:sz w:val="36"/>
      <w:szCs w:val="20"/>
    </w:rPr>
  </w:style>
  <w:style w:type="paragraph" w:customStyle="1" w:styleId="BodyText22">
    <w:name w:val="Body Text 22"/>
    <w:basedOn w:val="35"/>
    <w:rsid w:val="000D5530"/>
    <w:pPr>
      <w:widowControl w:val="0"/>
      <w:spacing w:line="260" w:lineRule="exact"/>
      <w:jc w:val="both"/>
    </w:pPr>
    <w:rPr>
      <w:sz w:val="24"/>
    </w:rPr>
  </w:style>
  <w:style w:type="paragraph" w:customStyle="1" w:styleId="211">
    <w:name w:val="Основной текст с отступом 21"/>
    <w:basedOn w:val="35"/>
    <w:rsid w:val="000D5530"/>
    <w:pPr>
      <w:spacing w:line="260" w:lineRule="exact"/>
      <w:ind w:left="-709" w:firstLine="709"/>
    </w:pPr>
    <w:rPr>
      <w:color w:val="000000"/>
      <w:sz w:val="24"/>
    </w:rPr>
  </w:style>
  <w:style w:type="paragraph" w:customStyle="1" w:styleId="310">
    <w:name w:val="Основной текст с отступом 31"/>
    <w:basedOn w:val="35"/>
    <w:rsid w:val="000D5530"/>
    <w:pPr>
      <w:widowControl w:val="0"/>
      <w:spacing w:line="280" w:lineRule="auto"/>
      <w:ind w:left="240" w:hanging="260"/>
      <w:jc w:val="both"/>
    </w:pPr>
    <w:rPr>
      <w:rFonts w:ascii="Arial" w:hAnsi="Arial"/>
      <w:sz w:val="22"/>
    </w:rPr>
  </w:style>
  <w:style w:type="character" w:styleId="aff6">
    <w:name w:val="page number"/>
    <w:basedOn w:val="a0"/>
    <w:rsid w:val="000D5530"/>
  </w:style>
  <w:style w:type="paragraph" w:customStyle="1" w:styleId="Iniiaiieoaenonionooiii3">
    <w:name w:val="Iniiaiie oaeno n ionooiii 3"/>
    <w:basedOn w:val="a"/>
    <w:rsid w:val="000D5530"/>
    <w:pPr>
      <w:widowControl w:val="0"/>
      <w:tabs>
        <w:tab w:val="left" w:pos="-1701"/>
      </w:tabs>
      <w:spacing w:after="120" w:line="240" w:lineRule="auto"/>
      <w:ind w:left="426" w:hanging="426"/>
    </w:pPr>
    <w:rPr>
      <w:rFonts w:ascii="Times New Roman" w:eastAsia="Times New Roman" w:hAnsi="Times New Roman" w:cs="Times New Roman"/>
      <w:sz w:val="28"/>
      <w:szCs w:val="20"/>
    </w:rPr>
  </w:style>
  <w:style w:type="character" w:customStyle="1" w:styleId="aff7">
    <w:name w:val="Схема документа Знак"/>
    <w:basedOn w:val="a0"/>
    <w:link w:val="aff8"/>
    <w:semiHidden/>
    <w:rsid w:val="000D5530"/>
    <w:rPr>
      <w:rFonts w:ascii="Tahoma" w:eastAsia="Times New Roman" w:hAnsi="Tahoma" w:cs="Times New Roman"/>
      <w:sz w:val="24"/>
      <w:szCs w:val="20"/>
      <w:shd w:val="clear" w:color="auto" w:fill="000080"/>
    </w:rPr>
  </w:style>
  <w:style w:type="paragraph" w:styleId="aff8">
    <w:name w:val="Document Map"/>
    <w:basedOn w:val="a"/>
    <w:link w:val="aff7"/>
    <w:semiHidden/>
    <w:rsid w:val="000D5530"/>
    <w:pPr>
      <w:widowControl w:val="0"/>
      <w:shd w:val="clear" w:color="auto" w:fill="000080"/>
      <w:spacing w:before="100" w:after="100" w:line="240" w:lineRule="auto"/>
    </w:pPr>
    <w:rPr>
      <w:rFonts w:ascii="Tahoma" w:eastAsia="Times New Roman" w:hAnsi="Tahoma" w:cs="Times New Roman"/>
      <w:sz w:val="24"/>
      <w:szCs w:val="20"/>
    </w:rPr>
  </w:style>
  <w:style w:type="paragraph" w:styleId="aff9">
    <w:name w:val="annotation text"/>
    <w:basedOn w:val="a"/>
    <w:link w:val="affa"/>
    <w:uiPriority w:val="99"/>
    <w:rsid w:val="000D5530"/>
    <w:pPr>
      <w:spacing w:before="320" w:after="0" w:line="320" w:lineRule="exact"/>
      <w:ind w:right="1701"/>
      <w:jc w:val="both"/>
      <w:outlineLvl w:val="6"/>
    </w:pPr>
    <w:rPr>
      <w:rFonts w:ascii="Vanta Light" w:eastAsia="Times New Roman" w:hAnsi="Vanta Light" w:cs="Times New Roman"/>
      <w:kern w:val="18"/>
      <w:sz w:val="20"/>
      <w:szCs w:val="20"/>
    </w:rPr>
  </w:style>
  <w:style w:type="character" w:customStyle="1" w:styleId="affa">
    <w:name w:val="Текст примечания Знак"/>
    <w:basedOn w:val="a0"/>
    <w:link w:val="aff9"/>
    <w:uiPriority w:val="99"/>
    <w:rsid w:val="000D5530"/>
    <w:rPr>
      <w:rFonts w:ascii="Vanta Light" w:eastAsia="Times New Roman" w:hAnsi="Vanta Light" w:cs="Times New Roman"/>
      <w:kern w:val="18"/>
      <w:sz w:val="20"/>
      <w:szCs w:val="20"/>
    </w:rPr>
  </w:style>
  <w:style w:type="paragraph" w:customStyle="1" w:styleId="la">
    <w:name w:val="la"/>
    <w:basedOn w:val="a"/>
    <w:rsid w:val="000D5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1">
    <w:name w:val="lt1"/>
    <w:basedOn w:val="a"/>
    <w:rsid w:val="000D5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3">
    <w:name w:val="xl33"/>
    <w:basedOn w:val="a"/>
    <w:rsid w:val="000D5530"/>
    <w:pPr>
      <w:pBdr>
        <w:top w:val="single" w:sz="4" w:space="0" w:color="auto"/>
        <w:left w:val="single" w:sz="4" w:space="0" w:color="auto"/>
        <w:bottom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ConsCell">
    <w:name w:val="ConsCell"/>
    <w:rsid w:val="000D553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ffb">
    <w:name w:val="Стиль для схем"/>
    <w:basedOn w:val="a"/>
    <w:rsid w:val="000D5530"/>
    <w:pPr>
      <w:spacing w:after="0" w:line="240" w:lineRule="auto"/>
      <w:jc w:val="center"/>
    </w:pPr>
    <w:rPr>
      <w:rFonts w:ascii="Times New Roman" w:eastAsia="Times New Roman" w:hAnsi="Times New Roman" w:cs="Times New Roman"/>
      <w:sz w:val="20"/>
      <w:szCs w:val="20"/>
    </w:rPr>
  </w:style>
  <w:style w:type="paragraph" w:customStyle="1" w:styleId="2d">
    <w:name w:val="Текст2"/>
    <w:basedOn w:val="a"/>
    <w:rsid w:val="000D5530"/>
    <w:pPr>
      <w:spacing w:after="0" w:line="240" w:lineRule="auto"/>
    </w:pPr>
    <w:rPr>
      <w:rFonts w:ascii="Courier New" w:eastAsia="Times New Roman" w:hAnsi="Courier New" w:cs="Times New Roman"/>
      <w:sz w:val="20"/>
      <w:szCs w:val="20"/>
    </w:rPr>
  </w:style>
  <w:style w:type="paragraph" w:customStyle="1" w:styleId="220">
    <w:name w:val="Основной текст 22"/>
    <w:basedOn w:val="a"/>
    <w:rsid w:val="000D5530"/>
    <w:pPr>
      <w:spacing w:after="0" w:line="240" w:lineRule="auto"/>
      <w:ind w:firstLine="720"/>
    </w:pPr>
    <w:rPr>
      <w:rFonts w:ascii="Courier New" w:eastAsia="Times New Roman" w:hAnsi="Courier New" w:cs="Times New Roman"/>
      <w:szCs w:val="20"/>
    </w:rPr>
  </w:style>
  <w:style w:type="character" w:customStyle="1" w:styleId="1b">
    <w:name w:val="Обычный1 Знак Знак Знак"/>
    <w:rsid w:val="000D5530"/>
    <w:rPr>
      <w:snapToGrid w:val="0"/>
      <w:lang w:val="ru-RU" w:eastAsia="ru-RU" w:bidi="ar-SA"/>
    </w:rPr>
  </w:style>
  <w:style w:type="paragraph" w:customStyle="1" w:styleId="H4">
    <w:name w:val="H4"/>
    <w:basedOn w:val="a"/>
    <w:next w:val="a"/>
    <w:rsid w:val="000D5530"/>
    <w:pPr>
      <w:keepNext/>
      <w:spacing w:before="100" w:after="100" w:line="240" w:lineRule="auto"/>
    </w:pPr>
    <w:rPr>
      <w:rFonts w:ascii="Times New Roman" w:eastAsia="Times New Roman" w:hAnsi="Times New Roman" w:cs="Times New Roman"/>
      <w:b/>
      <w:sz w:val="24"/>
      <w:szCs w:val="20"/>
    </w:rPr>
  </w:style>
  <w:style w:type="paragraph" w:customStyle="1" w:styleId="52">
    <w:name w:val="заголовок 5"/>
    <w:basedOn w:val="a"/>
    <w:next w:val="a"/>
    <w:rsid w:val="000D5530"/>
    <w:pPr>
      <w:spacing w:before="240" w:after="60" w:line="240" w:lineRule="auto"/>
      <w:jc w:val="both"/>
    </w:pPr>
    <w:rPr>
      <w:rFonts w:ascii="Arial" w:eastAsia="Times New Roman" w:hAnsi="Arial" w:cs="Times New Roman"/>
      <w:sz w:val="24"/>
      <w:szCs w:val="20"/>
    </w:rPr>
  </w:style>
  <w:style w:type="character" w:customStyle="1" w:styleId="212">
    <w:name w:val="Обычный2 Знак Знак1"/>
    <w:rsid w:val="000D5530"/>
    <w:rPr>
      <w:lang w:val="ru-RU" w:eastAsia="ru-RU" w:bidi="ar-SA"/>
    </w:rPr>
  </w:style>
  <w:style w:type="paragraph" w:customStyle="1" w:styleId="1c">
    <w:name w:val="Маркер 1"/>
    <w:basedOn w:val="a"/>
    <w:rsid w:val="000D5530"/>
    <w:pPr>
      <w:tabs>
        <w:tab w:val="num" w:pos="360"/>
      </w:tabs>
      <w:spacing w:after="0" w:line="360" w:lineRule="auto"/>
      <w:ind w:left="360" w:hanging="360"/>
      <w:jc w:val="both"/>
    </w:pPr>
    <w:rPr>
      <w:rFonts w:ascii="Times New Roman" w:eastAsia="Times New Roman" w:hAnsi="Times New Roman" w:cs="Times New Roman"/>
      <w:sz w:val="28"/>
      <w:szCs w:val="20"/>
    </w:rPr>
  </w:style>
  <w:style w:type="paragraph" w:customStyle="1" w:styleId="text12">
    <w:name w:val="text12"/>
    <w:basedOn w:val="a"/>
    <w:rsid w:val="000D5530"/>
    <w:pPr>
      <w:spacing w:before="100" w:beforeAutospacing="1" w:after="100" w:afterAutospacing="1" w:line="210" w:lineRule="atLeast"/>
      <w:jc w:val="both"/>
      <w:textAlignment w:val="top"/>
    </w:pPr>
    <w:rPr>
      <w:rFonts w:ascii="Times New Roman" w:eastAsia="Times New Roman" w:hAnsi="Times New Roman" w:cs="Times New Roman"/>
      <w:color w:val="480000"/>
      <w:sz w:val="18"/>
      <w:szCs w:val="18"/>
    </w:rPr>
  </w:style>
  <w:style w:type="paragraph" w:customStyle="1" w:styleId="Heading">
    <w:name w:val="Heading"/>
    <w:rsid w:val="000D5530"/>
    <w:pPr>
      <w:widowControl w:val="0"/>
      <w:overflowPunct w:val="0"/>
      <w:autoSpaceDE w:val="0"/>
      <w:autoSpaceDN w:val="0"/>
      <w:adjustRightInd w:val="0"/>
      <w:spacing w:after="0" w:line="240" w:lineRule="auto"/>
      <w:textAlignment w:val="baseline"/>
    </w:pPr>
    <w:rPr>
      <w:rFonts w:ascii="Arial CYR" w:eastAsia="Times New Roman" w:hAnsi="Arial CYR" w:cs="Times New Roman"/>
      <w:b/>
      <w:szCs w:val="20"/>
    </w:rPr>
  </w:style>
  <w:style w:type="character" w:customStyle="1" w:styleId="1d">
    <w:name w:val="Знак Знак Знак1"/>
    <w:rsid w:val="000D5530"/>
    <w:rPr>
      <w:sz w:val="26"/>
      <w:szCs w:val="26"/>
      <w:lang w:val="ru-RU" w:eastAsia="ru-RU" w:bidi="ar-SA"/>
    </w:rPr>
  </w:style>
  <w:style w:type="paragraph" w:customStyle="1" w:styleId="affc">
    <w:name w:val="Знак Знак Знак Знак"/>
    <w:basedOn w:val="a"/>
    <w:autoRedefine/>
    <w:rsid w:val="000D5530"/>
    <w:pPr>
      <w:spacing w:after="160" w:line="240" w:lineRule="exact"/>
    </w:pPr>
    <w:rPr>
      <w:rFonts w:ascii="Times New Roman" w:eastAsia="SimSun" w:hAnsi="Times New Roman" w:cs="Times New Roman"/>
      <w:b/>
      <w:sz w:val="24"/>
      <w:szCs w:val="24"/>
      <w:lang w:eastAsia="en-US"/>
    </w:rPr>
  </w:style>
  <w:style w:type="paragraph" w:customStyle="1" w:styleId="article">
    <w:name w:val="article"/>
    <w:basedOn w:val="a"/>
    <w:rsid w:val="000D5530"/>
    <w:pPr>
      <w:spacing w:after="0" w:line="240" w:lineRule="auto"/>
    </w:pPr>
    <w:rPr>
      <w:rFonts w:ascii="Times New Roman" w:eastAsia="Times New Roman" w:hAnsi="Times New Roman" w:cs="Times New Roman"/>
      <w:sz w:val="24"/>
      <w:szCs w:val="24"/>
    </w:rPr>
  </w:style>
  <w:style w:type="paragraph" w:customStyle="1" w:styleId="abz1">
    <w:name w:val="abz1"/>
    <w:basedOn w:val="a"/>
    <w:rsid w:val="000D5530"/>
    <w:pPr>
      <w:spacing w:after="0" w:line="240" w:lineRule="auto"/>
      <w:ind w:firstLine="567"/>
      <w:jc w:val="both"/>
    </w:pPr>
    <w:rPr>
      <w:rFonts w:ascii="NTTimes/Cyrillic" w:eastAsia="Times New Roman" w:hAnsi="NTTimes/Cyrillic" w:cs="Arial"/>
      <w:sz w:val="24"/>
      <w:szCs w:val="20"/>
    </w:rPr>
  </w:style>
  <w:style w:type="character" w:customStyle="1" w:styleId="2e">
    <w:name w:val="Знак Знак2"/>
    <w:rsid w:val="000D5530"/>
    <w:rPr>
      <w:sz w:val="24"/>
      <w:lang w:val="ru-RU" w:eastAsia="ru-RU" w:bidi="ar-SA"/>
    </w:rPr>
  </w:style>
  <w:style w:type="paragraph" w:customStyle="1" w:styleId="2f">
    <w:name w:val="сновной текст с отступом 2"/>
    <w:basedOn w:val="a"/>
    <w:rsid w:val="000D5530"/>
    <w:pPr>
      <w:widowControl w:val="0"/>
      <w:spacing w:after="0" w:line="240" w:lineRule="auto"/>
      <w:ind w:firstLine="720"/>
      <w:jc w:val="both"/>
    </w:pPr>
    <w:rPr>
      <w:rFonts w:ascii="Times New Roman" w:eastAsia="Times New Roman" w:hAnsi="Times New Roman" w:cs="Times New Roman"/>
      <w:sz w:val="26"/>
      <w:szCs w:val="20"/>
    </w:rPr>
  </w:style>
  <w:style w:type="paragraph" w:customStyle="1" w:styleId="xl74">
    <w:name w:val="xl74"/>
    <w:basedOn w:val="a"/>
    <w:rsid w:val="000D5530"/>
    <w:pPr>
      <w:pBdr>
        <w:left w:val="single" w:sz="8" w:space="0" w:color="auto"/>
        <w:right w:val="single" w:sz="8" w:space="0" w:color="auto"/>
      </w:pBdr>
      <w:spacing w:before="100" w:beforeAutospacing="1" w:after="100" w:afterAutospacing="1" w:line="240" w:lineRule="auto"/>
    </w:pPr>
    <w:rPr>
      <w:rFonts w:ascii="Times New Roman CYR" w:eastAsia="Arial Unicode MS" w:hAnsi="Times New Roman CYR" w:cs="GaramondC"/>
      <w:sz w:val="18"/>
      <w:szCs w:val="18"/>
    </w:rPr>
  </w:style>
  <w:style w:type="paragraph" w:customStyle="1" w:styleId="xl29">
    <w:name w:val="xl29"/>
    <w:basedOn w:val="a"/>
    <w:rsid w:val="000D5530"/>
    <w:pPr>
      <w:pBdr>
        <w:left w:val="single" w:sz="8" w:space="0" w:color="auto"/>
        <w:right w:val="single" w:sz="8" w:space="0" w:color="auto"/>
      </w:pBdr>
      <w:spacing w:before="100" w:beforeAutospacing="1" w:after="100" w:afterAutospacing="1" w:line="240" w:lineRule="auto"/>
      <w:jc w:val="center"/>
    </w:pPr>
    <w:rPr>
      <w:rFonts w:ascii="Times New Roman CYR" w:eastAsia="Arial Unicode MS" w:hAnsi="Times New Roman CYR" w:cs="GaramondC"/>
      <w:sz w:val="24"/>
      <w:szCs w:val="24"/>
    </w:rPr>
  </w:style>
  <w:style w:type="paragraph" w:customStyle="1" w:styleId="xl36">
    <w:name w:val="xl36"/>
    <w:basedOn w:val="a"/>
    <w:rsid w:val="000D5530"/>
    <w:pPr>
      <w:pBdr>
        <w:left w:val="single" w:sz="8" w:space="0" w:color="auto"/>
        <w:right w:val="single" w:sz="8" w:space="0" w:color="auto"/>
      </w:pBdr>
      <w:spacing w:before="100" w:beforeAutospacing="1" w:after="100" w:afterAutospacing="1" w:line="240" w:lineRule="auto"/>
      <w:jc w:val="center"/>
    </w:pPr>
    <w:rPr>
      <w:rFonts w:ascii="Times New Roman CYR" w:eastAsia="Arial Unicode MS" w:hAnsi="Times New Roman CYR" w:cs="Times New Roman CYR"/>
      <w:sz w:val="24"/>
      <w:szCs w:val="24"/>
    </w:rPr>
  </w:style>
  <w:style w:type="paragraph" w:customStyle="1" w:styleId="CharChar">
    <w:name w:val="Char Знак Знак Char Знак Знак Знак Знак Знак Знак Знак Знак Знак Знак Знак Знак Знак Знак Знак Знак"/>
    <w:basedOn w:val="a"/>
    <w:rsid w:val="000D5530"/>
    <w:pPr>
      <w:spacing w:after="0" w:line="240" w:lineRule="auto"/>
    </w:pPr>
    <w:rPr>
      <w:rFonts w:ascii="Verdana" w:eastAsia="Times New Roman" w:hAnsi="Verdana" w:cs="Verdana"/>
      <w:sz w:val="20"/>
      <w:szCs w:val="20"/>
      <w:lang w:val="en-US" w:eastAsia="en-US"/>
    </w:rPr>
  </w:style>
  <w:style w:type="paragraph" w:customStyle="1" w:styleId="43">
    <w:name w:val="Обычный4"/>
    <w:rsid w:val="000D5530"/>
    <w:pPr>
      <w:widowControl w:val="0"/>
      <w:spacing w:after="0" w:line="240" w:lineRule="auto"/>
    </w:pPr>
    <w:rPr>
      <w:rFonts w:ascii="Times New Roman" w:eastAsia="Times New Roman" w:hAnsi="Times New Roman" w:cs="Times New Roman"/>
      <w:sz w:val="20"/>
      <w:szCs w:val="20"/>
    </w:rPr>
  </w:style>
  <w:style w:type="character" w:customStyle="1" w:styleId="1e">
    <w:name w:val="Знак Знак1"/>
    <w:aliases w:val="Текст сноски Знак3 Знак Знак,Текст сноски Знак Знак2 Знак Знак,Текст сноски Знак1 Знак1 Знак1 Знак Знак,Текст сноски Знак Знак Знак1 Знак1 Знак Знак,Текст сноски Знак1 Знак Знак Знак1 Знак Знак,З Знак Знак Знак,Текст сноски Знак Знак Знак"/>
    <w:locked/>
    <w:rsid w:val="000D5530"/>
    <w:rPr>
      <w:b/>
      <w:bCs/>
      <w:i/>
      <w:iCs/>
      <w:sz w:val="26"/>
      <w:szCs w:val="24"/>
      <w:lang w:val="ru-RU" w:eastAsia="ru-RU" w:bidi="ar-SA"/>
    </w:rPr>
  </w:style>
  <w:style w:type="character" w:customStyle="1" w:styleId="distance">
    <w:name w:val="distance"/>
    <w:basedOn w:val="a0"/>
    <w:rsid w:val="000D5530"/>
  </w:style>
  <w:style w:type="character" w:customStyle="1" w:styleId="units">
    <w:name w:val="units"/>
    <w:basedOn w:val="a0"/>
    <w:rsid w:val="000D5530"/>
  </w:style>
  <w:style w:type="character" w:customStyle="1" w:styleId="contact-phone">
    <w:name w:val="contact-phone"/>
    <w:basedOn w:val="a0"/>
    <w:rsid w:val="000D5530"/>
  </w:style>
  <w:style w:type="paragraph" w:customStyle="1" w:styleId="address">
    <w:name w:val="address"/>
    <w:basedOn w:val="a"/>
    <w:rsid w:val="000D5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1">
    <w:name w:val="FR1"/>
    <w:rsid w:val="000D5530"/>
    <w:pPr>
      <w:widowControl w:val="0"/>
      <w:spacing w:after="0" w:line="240" w:lineRule="auto"/>
      <w:jc w:val="center"/>
    </w:pPr>
    <w:rPr>
      <w:rFonts w:ascii="Times New Roman" w:eastAsia="Times New Roman" w:hAnsi="Times New Roman" w:cs="Times New Roman"/>
      <w:b/>
      <w:bCs/>
      <w:sz w:val="28"/>
      <w:szCs w:val="28"/>
    </w:rPr>
  </w:style>
  <w:style w:type="paragraph" w:customStyle="1" w:styleId="FR2">
    <w:name w:val="FR2"/>
    <w:rsid w:val="000D5530"/>
    <w:pPr>
      <w:widowControl w:val="0"/>
      <w:spacing w:before="640" w:after="0" w:line="240" w:lineRule="auto"/>
      <w:ind w:left="240"/>
      <w:jc w:val="center"/>
    </w:pPr>
    <w:rPr>
      <w:rFonts w:ascii="Times New Roman" w:eastAsia="Times New Roman" w:hAnsi="Times New Roman" w:cs="Times New Roman"/>
      <w:b/>
      <w:bCs/>
      <w:sz w:val="24"/>
      <w:szCs w:val="24"/>
    </w:rPr>
  </w:style>
  <w:style w:type="paragraph" w:styleId="affd">
    <w:name w:val="Block Text"/>
    <w:basedOn w:val="a"/>
    <w:rsid w:val="000D5530"/>
    <w:pPr>
      <w:spacing w:after="0" w:line="240" w:lineRule="auto"/>
      <w:ind w:left="567" w:right="567" w:hanging="567"/>
    </w:pPr>
    <w:rPr>
      <w:rFonts w:ascii="Times New Roman" w:eastAsia="Times New Roman" w:hAnsi="Times New Roman" w:cs="Times New Roman"/>
      <w:sz w:val="24"/>
      <w:szCs w:val="24"/>
    </w:rPr>
  </w:style>
  <w:style w:type="paragraph" w:customStyle="1" w:styleId="xl35">
    <w:name w:val="xl35"/>
    <w:basedOn w:val="a"/>
    <w:rsid w:val="000D5530"/>
    <w:pPr>
      <w:pBdr>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ConsNormal">
    <w:name w:val="ConsNormal"/>
    <w:rsid w:val="000D553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Nonformat">
    <w:name w:val="ConsNonformat"/>
    <w:rsid w:val="000D5530"/>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p1">
    <w:name w:val="p1"/>
    <w:basedOn w:val="a"/>
    <w:rsid w:val="000D5530"/>
    <w:pPr>
      <w:spacing w:before="100" w:after="100" w:line="240" w:lineRule="auto"/>
      <w:ind w:firstLine="300"/>
      <w:jc w:val="both"/>
    </w:pPr>
    <w:rPr>
      <w:rFonts w:ascii="Arial" w:eastAsia="Times New Roman" w:hAnsi="Arial" w:cs="Arial"/>
      <w:sz w:val="20"/>
      <w:szCs w:val="20"/>
    </w:rPr>
  </w:style>
  <w:style w:type="paragraph" w:customStyle="1" w:styleId="r">
    <w:name w:val="r"/>
    <w:basedOn w:val="a"/>
    <w:rsid w:val="000D5530"/>
    <w:pPr>
      <w:spacing w:before="100" w:after="100" w:line="240" w:lineRule="auto"/>
      <w:jc w:val="center"/>
    </w:pPr>
    <w:rPr>
      <w:rFonts w:ascii="Arial" w:eastAsia="Times New Roman" w:hAnsi="Arial" w:cs="Arial"/>
      <w:color w:val="000080"/>
      <w:sz w:val="20"/>
      <w:szCs w:val="20"/>
    </w:rPr>
  </w:style>
  <w:style w:type="paragraph" w:customStyle="1" w:styleId="affe">
    <w:name w:val="Маркерованный под формулой"/>
    <w:basedOn w:val="a"/>
    <w:rsid w:val="000D5530"/>
    <w:pPr>
      <w:tabs>
        <w:tab w:val="left" w:pos="-247"/>
        <w:tab w:val="num" w:pos="360"/>
      </w:tabs>
      <w:spacing w:after="0" w:line="240" w:lineRule="auto"/>
      <w:ind w:left="360"/>
      <w:jc w:val="both"/>
    </w:pPr>
    <w:rPr>
      <w:rFonts w:ascii="Arial" w:eastAsia="Times New Roman" w:hAnsi="Arial" w:cs="Arial"/>
      <w:sz w:val="24"/>
      <w:szCs w:val="24"/>
    </w:rPr>
  </w:style>
  <w:style w:type="paragraph" w:customStyle="1" w:styleId="afff">
    <w:name w:val="Формула"/>
    <w:basedOn w:val="a7"/>
    <w:rsid w:val="000D5530"/>
    <w:pPr>
      <w:keepNext/>
      <w:widowControl/>
      <w:spacing w:before="240" w:after="120"/>
      <w:ind w:firstLine="0"/>
      <w:jc w:val="center"/>
    </w:pPr>
    <w:rPr>
      <w:rFonts w:cs="Arial"/>
      <w:sz w:val="24"/>
      <w:szCs w:val="24"/>
    </w:rPr>
  </w:style>
  <w:style w:type="paragraph" w:customStyle="1" w:styleId="ConsTitle">
    <w:name w:val="ConsTitle"/>
    <w:rsid w:val="000D5530"/>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afff0">
    <w:name w:val="Текст (прав)"/>
    <w:basedOn w:val="a"/>
    <w:next w:val="a"/>
    <w:rsid w:val="000D5530"/>
    <w:pPr>
      <w:spacing w:after="0" w:line="240" w:lineRule="auto"/>
      <w:jc w:val="right"/>
    </w:pPr>
    <w:rPr>
      <w:rFonts w:ascii="Arial" w:eastAsia="Times New Roman" w:hAnsi="Arial" w:cs="Arial"/>
      <w:sz w:val="16"/>
      <w:szCs w:val="16"/>
    </w:rPr>
  </w:style>
  <w:style w:type="character" w:customStyle="1" w:styleId="afff1">
    <w:name w:val="Выдел текст"/>
    <w:rsid w:val="000D5530"/>
    <w:rPr>
      <w:rFonts w:ascii="Arial" w:hAnsi="Arial" w:cs="Arial"/>
      <w:b/>
      <w:bCs/>
      <w:i/>
      <w:iCs/>
      <w:sz w:val="18"/>
      <w:szCs w:val="18"/>
      <w:lang w:val="ru-RU"/>
    </w:rPr>
  </w:style>
  <w:style w:type="paragraph" w:customStyle="1" w:styleId="afff2">
    <w:name w:val="Текст отчета"/>
    <w:link w:val="afff3"/>
    <w:autoRedefine/>
    <w:rsid w:val="000D5530"/>
    <w:pPr>
      <w:widowControl w:val="0"/>
      <w:spacing w:after="0" w:line="240" w:lineRule="auto"/>
      <w:ind w:firstLine="567"/>
      <w:jc w:val="both"/>
    </w:pPr>
    <w:rPr>
      <w:rFonts w:ascii="Times New Roman" w:eastAsia="Times New Roman" w:hAnsi="Times New Roman" w:cs="Times New Roman"/>
      <w:sz w:val="24"/>
      <w:szCs w:val="24"/>
    </w:rPr>
  </w:style>
  <w:style w:type="character" w:customStyle="1" w:styleId="afff3">
    <w:name w:val="Текст отчета Знак"/>
    <w:link w:val="afff2"/>
    <w:locked/>
    <w:rsid w:val="000D5530"/>
    <w:rPr>
      <w:rFonts w:ascii="Times New Roman" w:eastAsia="Times New Roman" w:hAnsi="Times New Roman" w:cs="Times New Roman"/>
      <w:sz w:val="24"/>
      <w:szCs w:val="24"/>
    </w:rPr>
  </w:style>
  <w:style w:type="paragraph" w:customStyle="1" w:styleId="caaieiaie5">
    <w:name w:val="caaieiaie 5"/>
    <w:basedOn w:val="a"/>
    <w:next w:val="a"/>
    <w:rsid w:val="000D5530"/>
    <w:pPr>
      <w:keepNext/>
      <w:widowControl w:val="0"/>
      <w:spacing w:before="120" w:after="0" w:line="240" w:lineRule="auto"/>
      <w:jc w:val="center"/>
    </w:pPr>
    <w:rPr>
      <w:rFonts w:ascii="Times New Roman" w:eastAsia="Times New Roman" w:hAnsi="Times New Roman" w:cs="Times New Roman"/>
      <w:b/>
      <w:bCs/>
      <w:sz w:val="24"/>
      <w:szCs w:val="24"/>
    </w:rPr>
  </w:style>
  <w:style w:type="paragraph" w:customStyle="1" w:styleId="afff4">
    <w:name w:val="Сноска"/>
    <w:basedOn w:val="a"/>
    <w:next w:val="a"/>
    <w:rsid w:val="000D5530"/>
    <w:pPr>
      <w:pBdr>
        <w:top w:val="single" w:sz="4" w:space="1" w:color="auto"/>
      </w:pBdr>
      <w:spacing w:before="120" w:after="0" w:line="240" w:lineRule="auto"/>
    </w:pPr>
    <w:rPr>
      <w:rFonts w:ascii="Arial" w:eastAsia="Times New Roman" w:hAnsi="Arial" w:cs="Arial"/>
      <w:sz w:val="16"/>
      <w:szCs w:val="16"/>
    </w:rPr>
  </w:style>
  <w:style w:type="paragraph" w:customStyle="1" w:styleId="FR3">
    <w:name w:val="FR3"/>
    <w:rsid w:val="000D5530"/>
    <w:pPr>
      <w:widowControl w:val="0"/>
      <w:autoSpaceDE w:val="0"/>
      <w:autoSpaceDN w:val="0"/>
      <w:adjustRightInd w:val="0"/>
      <w:spacing w:after="0" w:line="300" w:lineRule="auto"/>
      <w:ind w:firstLine="640"/>
    </w:pPr>
    <w:rPr>
      <w:rFonts w:ascii="Courier New" w:eastAsia="Times New Roman" w:hAnsi="Courier New" w:cs="Courier New"/>
      <w:sz w:val="16"/>
      <w:szCs w:val="16"/>
    </w:rPr>
  </w:style>
  <w:style w:type="paragraph" w:customStyle="1" w:styleId="53">
    <w:name w:val="Основной текст 5"/>
    <w:basedOn w:val="210"/>
    <w:rsid w:val="000D5530"/>
    <w:pPr>
      <w:spacing w:after="120"/>
      <w:ind w:left="283" w:firstLine="0"/>
    </w:pPr>
    <w:rPr>
      <w:rFonts w:ascii="Times New Roman" w:hAnsi="Times New Roman"/>
      <w:sz w:val="20"/>
    </w:rPr>
  </w:style>
  <w:style w:type="paragraph" w:customStyle="1" w:styleId="text">
    <w:name w:val="text"/>
    <w:basedOn w:val="a"/>
    <w:rsid w:val="000D5530"/>
    <w:pPr>
      <w:spacing w:before="100" w:beforeAutospacing="1" w:after="100" w:afterAutospacing="1" w:line="240" w:lineRule="auto"/>
      <w:jc w:val="both"/>
    </w:pPr>
    <w:rPr>
      <w:rFonts w:ascii="Times New Roman" w:eastAsia="Times New Roman" w:hAnsi="Times New Roman" w:cs="Times New Roman"/>
      <w:color w:val="000080"/>
    </w:rPr>
  </w:style>
  <w:style w:type="paragraph" w:customStyle="1" w:styleId="afff5">
    <w:name w:val="Список определений"/>
    <w:basedOn w:val="a"/>
    <w:next w:val="a"/>
    <w:rsid w:val="000D5530"/>
    <w:pPr>
      <w:spacing w:after="0" w:line="240" w:lineRule="auto"/>
      <w:ind w:left="360"/>
    </w:pPr>
    <w:rPr>
      <w:rFonts w:ascii="Times New Roman" w:eastAsia="Times New Roman" w:hAnsi="Times New Roman" w:cs="Times New Roman"/>
      <w:sz w:val="24"/>
      <w:szCs w:val="24"/>
    </w:rPr>
  </w:style>
  <w:style w:type="paragraph" w:customStyle="1" w:styleId="xl24">
    <w:name w:val="xl24"/>
    <w:basedOn w:val="a"/>
    <w:rsid w:val="000D5530"/>
    <w:pPr>
      <w:spacing w:before="100" w:beforeAutospacing="1" w:after="100" w:afterAutospacing="1" w:line="240" w:lineRule="auto"/>
    </w:pPr>
    <w:rPr>
      <w:rFonts w:ascii="Arial" w:eastAsia="Arial Unicode MS" w:hAnsi="Arial" w:cs="Arial"/>
      <w:b/>
      <w:bCs/>
      <w:sz w:val="24"/>
      <w:szCs w:val="24"/>
    </w:rPr>
  </w:style>
  <w:style w:type="paragraph" w:customStyle="1" w:styleId="Normal1">
    <w:name w:val="Normal1"/>
    <w:rsid w:val="000D5530"/>
    <w:pPr>
      <w:widowControl w:val="0"/>
      <w:spacing w:after="0" w:line="240" w:lineRule="auto"/>
    </w:pPr>
    <w:rPr>
      <w:rFonts w:ascii="Times New Roman" w:eastAsia="Times New Roman" w:hAnsi="Times New Roman" w:cs="Times New Roman"/>
      <w:sz w:val="20"/>
      <w:szCs w:val="20"/>
    </w:rPr>
  </w:style>
  <w:style w:type="paragraph" w:styleId="afff6">
    <w:name w:val="E-mail Signature"/>
    <w:basedOn w:val="a"/>
    <w:link w:val="afff7"/>
    <w:rsid w:val="000D5530"/>
    <w:pPr>
      <w:spacing w:after="0" w:line="240" w:lineRule="auto"/>
    </w:pPr>
    <w:rPr>
      <w:rFonts w:ascii="Times New Roman" w:eastAsia="Times New Roman" w:hAnsi="Times New Roman" w:cs="Times New Roman"/>
      <w:sz w:val="24"/>
      <w:szCs w:val="24"/>
    </w:rPr>
  </w:style>
  <w:style w:type="character" w:customStyle="1" w:styleId="afff7">
    <w:name w:val="Электронная подпись Знак"/>
    <w:basedOn w:val="a0"/>
    <w:link w:val="afff6"/>
    <w:rsid w:val="000D5530"/>
    <w:rPr>
      <w:rFonts w:ascii="Times New Roman" w:eastAsia="Times New Roman" w:hAnsi="Times New Roman" w:cs="Times New Roman"/>
      <w:sz w:val="24"/>
      <w:szCs w:val="24"/>
    </w:rPr>
  </w:style>
  <w:style w:type="paragraph" w:customStyle="1" w:styleId="afff8">
    <w:name w:val="за"/>
    <w:basedOn w:val="a"/>
    <w:next w:val="a"/>
    <w:rsid w:val="000D5530"/>
    <w:pPr>
      <w:keepNext/>
      <w:widowControl w:val="0"/>
      <w:spacing w:before="360" w:after="240" w:line="240" w:lineRule="auto"/>
      <w:jc w:val="center"/>
    </w:pPr>
    <w:rPr>
      <w:rFonts w:ascii="Times New Roman" w:eastAsia="Times New Roman" w:hAnsi="Times New Roman" w:cs="Times New Roman"/>
      <w:b/>
      <w:bCs/>
      <w:sz w:val="24"/>
      <w:szCs w:val="24"/>
    </w:rPr>
  </w:style>
  <w:style w:type="paragraph" w:customStyle="1" w:styleId="afff9">
    <w:name w:val="ерхний колонтитул"/>
    <w:basedOn w:val="a"/>
    <w:rsid w:val="000D5530"/>
    <w:pPr>
      <w:widowControl w:val="0"/>
      <w:tabs>
        <w:tab w:val="center" w:pos="4536"/>
        <w:tab w:val="right" w:pos="9072"/>
      </w:tabs>
      <w:spacing w:after="0" w:line="360" w:lineRule="auto"/>
      <w:ind w:firstLine="720"/>
      <w:jc w:val="both"/>
    </w:pPr>
    <w:rPr>
      <w:rFonts w:ascii="Times New Roman" w:eastAsia="Times New Roman" w:hAnsi="Times New Roman" w:cs="Times New Roman"/>
      <w:sz w:val="24"/>
      <w:szCs w:val="24"/>
    </w:rPr>
  </w:style>
  <w:style w:type="paragraph" w:customStyle="1" w:styleId="afffa">
    <w:name w:val="текст"/>
    <w:basedOn w:val="aff4"/>
    <w:rsid w:val="000D5530"/>
    <w:pPr>
      <w:widowControl/>
      <w:autoSpaceDE w:val="0"/>
      <w:autoSpaceDN w:val="0"/>
      <w:adjustRightInd w:val="0"/>
      <w:spacing w:before="113" w:after="113" w:line="260" w:lineRule="atLeast"/>
      <w:ind w:firstLine="454"/>
      <w:jc w:val="both"/>
    </w:pPr>
    <w:rPr>
      <w:rFonts w:ascii="GaramondC" w:hAnsi="GaramondC" w:cs="GaramondC"/>
      <w:b w:val="0"/>
      <w:sz w:val="20"/>
      <w:lang w:val="en-US"/>
    </w:rPr>
  </w:style>
  <w:style w:type="paragraph" w:customStyle="1" w:styleId="1KGK9">
    <w:name w:val="1KG=K9"/>
    <w:rsid w:val="000D5530"/>
    <w:pPr>
      <w:autoSpaceDE w:val="0"/>
      <w:autoSpaceDN w:val="0"/>
      <w:adjustRightInd w:val="0"/>
      <w:spacing w:after="0" w:line="240" w:lineRule="auto"/>
    </w:pPr>
    <w:rPr>
      <w:rFonts w:ascii="MS Sans Serif" w:eastAsia="Times New Roman" w:hAnsi="MS Sans Serif" w:cs="MS Sans Serif"/>
      <w:sz w:val="20"/>
      <w:szCs w:val="20"/>
    </w:rPr>
  </w:style>
  <w:style w:type="paragraph" w:customStyle="1" w:styleId="0AA8">
    <w:name w:val="=0: A=&gt;A:8"/>
    <w:rsid w:val="000D5530"/>
    <w:pPr>
      <w:autoSpaceDE w:val="0"/>
      <w:autoSpaceDN w:val="0"/>
      <w:adjustRightInd w:val="0"/>
      <w:spacing w:after="0" w:line="240" w:lineRule="auto"/>
    </w:pPr>
    <w:rPr>
      <w:rFonts w:ascii="MS Sans Serif" w:eastAsia="Times New Roman" w:hAnsi="MS Sans Serif" w:cs="MS Sans Serif"/>
      <w:position w:val="6"/>
      <w:sz w:val="20"/>
      <w:szCs w:val="20"/>
    </w:rPr>
  </w:style>
  <w:style w:type="character" w:customStyle="1" w:styleId="afffb">
    <w:name w:val="Тема примечания Знак"/>
    <w:link w:val="afffc"/>
    <w:semiHidden/>
    <w:rsid w:val="000D5530"/>
    <w:rPr>
      <w:rFonts w:ascii="Times New Roman" w:hAnsi="Times New Roman"/>
      <w:b/>
      <w:bCs/>
      <w:kern w:val="18"/>
    </w:rPr>
  </w:style>
  <w:style w:type="paragraph" w:styleId="afffc">
    <w:name w:val="annotation subject"/>
    <w:basedOn w:val="aff9"/>
    <w:next w:val="aff9"/>
    <w:link w:val="afffb"/>
    <w:semiHidden/>
    <w:rsid w:val="000D5530"/>
    <w:pPr>
      <w:spacing w:before="0" w:line="240" w:lineRule="auto"/>
      <w:ind w:right="0"/>
      <w:jc w:val="left"/>
      <w:outlineLvl w:val="9"/>
    </w:pPr>
    <w:rPr>
      <w:rFonts w:ascii="Times New Roman" w:eastAsiaTheme="minorEastAsia" w:hAnsi="Times New Roman" w:cstheme="minorBidi"/>
      <w:b/>
      <w:bCs/>
      <w:sz w:val="22"/>
      <w:szCs w:val="22"/>
    </w:rPr>
  </w:style>
  <w:style w:type="character" w:customStyle="1" w:styleId="1f">
    <w:name w:val="Тема примечания Знак1"/>
    <w:basedOn w:val="affa"/>
    <w:semiHidden/>
    <w:rsid w:val="000D5530"/>
    <w:rPr>
      <w:rFonts w:ascii="Vanta Light" w:eastAsia="Times New Roman" w:hAnsi="Vanta Light" w:cs="Times New Roman"/>
      <w:b/>
      <w:bCs/>
      <w:kern w:val="18"/>
      <w:sz w:val="20"/>
      <w:szCs w:val="20"/>
    </w:rPr>
  </w:style>
  <w:style w:type="paragraph" w:customStyle="1" w:styleId="1f0">
    <w:name w:val="Основной текст с отступом.Основной текст 1.Нумерованный список !!.Надин стиль"/>
    <w:basedOn w:val="a"/>
    <w:rsid w:val="000D5530"/>
    <w:pPr>
      <w:spacing w:after="0" w:line="300" w:lineRule="exact"/>
      <w:ind w:firstLine="709"/>
      <w:jc w:val="both"/>
    </w:pPr>
    <w:rPr>
      <w:rFonts w:ascii="Times New Roman" w:eastAsia="Times New Roman" w:hAnsi="Times New Roman" w:cs="Times New Roman"/>
      <w:sz w:val="26"/>
      <w:szCs w:val="26"/>
    </w:rPr>
  </w:style>
  <w:style w:type="paragraph" w:customStyle="1" w:styleId="xl37">
    <w:name w:val="xl37"/>
    <w:basedOn w:val="a"/>
    <w:rsid w:val="000D55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rPr>
  </w:style>
  <w:style w:type="paragraph" w:customStyle="1" w:styleId="font5">
    <w:name w:val="font5"/>
    <w:basedOn w:val="a"/>
    <w:rsid w:val="000D5530"/>
    <w:pPr>
      <w:spacing w:before="100" w:beforeAutospacing="1" w:after="100" w:afterAutospacing="1" w:line="240" w:lineRule="auto"/>
    </w:pPr>
    <w:rPr>
      <w:rFonts w:ascii="Arial CYR" w:eastAsia="Arial Unicode MS" w:hAnsi="Arial CYR" w:cs="Arial CYR"/>
    </w:rPr>
  </w:style>
  <w:style w:type="paragraph" w:customStyle="1" w:styleId="xl46">
    <w:name w:val="xl46"/>
    <w:basedOn w:val="a"/>
    <w:rsid w:val="000D5530"/>
    <w:pPr>
      <w:pBdr>
        <w:bottom w:val="single" w:sz="8" w:space="0" w:color="auto"/>
      </w:pBdr>
      <w:spacing w:before="100" w:beforeAutospacing="1" w:after="100" w:afterAutospacing="1" w:line="240" w:lineRule="auto"/>
      <w:jc w:val="center"/>
    </w:pPr>
    <w:rPr>
      <w:rFonts w:ascii="Times New Roman CYR" w:eastAsia="Arial Unicode MS" w:hAnsi="Times New Roman CYR" w:cs="Times New Roman CYR"/>
      <w:sz w:val="24"/>
      <w:szCs w:val="24"/>
    </w:rPr>
  </w:style>
  <w:style w:type="paragraph" w:customStyle="1" w:styleId="xl120">
    <w:name w:val="xl120"/>
    <w:basedOn w:val="a"/>
    <w:rsid w:val="000D5530"/>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rPr>
  </w:style>
  <w:style w:type="paragraph" w:customStyle="1" w:styleId="afffd">
    <w:name w:val="Левая часть"/>
    <w:basedOn w:val="20"/>
    <w:rsid w:val="000D5530"/>
    <w:pPr>
      <w:keepNext w:val="0"/>
      <w:widowControl/>
      <w:spacing w:before="120" w:line="240" w:lineRule="exact"/>
    </w:pPr>
    <w:rPr>
      <w:rFonts w:ascii="Times New Roman" w:hAnsi="Times New Roman"/>
      <w:b w:val="0"/>
      <w:i w:val="0"/>
      <w:sz w:val="24"/>
      <w:szCs w:val="24"/>
      <w:u w:val="none"/>
    </w:rPr>
  </w:style>
  <w:style w:type="paragraph" w:customStyle="1" w:styleId="afffe">
    <w:name w:val="Нормальный"/>
    <w:basedOn w:val="a"/>
    <w:rsid w:val="000D5530"/>
    <w:pPr>
      <w:spacing w:after="0" w:line="240" w:lineRule="auto"/>
      <w:jc w:val="both"/>
    </w:pPr>
    <w:rPr>
      <w:rFonts w:ascii="Times New Roman" w:eastAsia="Times New Roman" w:hAnsi="Times New Roman" w:cs="Times New Roman"/>
      <w:sz w:val="28"/>
      <w:szCs w:val="28"/>
    </w:rPr>
  </w:style>
  <w:style w:type="paragraph" w:customStyle="1" w:styleId="defscrRUSTxtStyleText">
    <w:name w:val="defscr_RUS_TxtStyleText"/>
    <w:basedOn w:val="a"/>
    <w:rsid w:val="000D5530"/>
    <w:pPr>
      <w:widowControl w:val="0"/>
      <w:spacing w:before="120" w:after="0" w:line="240" w:lineRule="auto"/>
      <w:ind w:firstLine="425"/>
      <w:jc w:val="both"/>
    </w:pPr>
    <w:rPr>
      <w:rFonts w:ascii="Times New Roman" w:eastAsia="Times New Roman" w:hAnsi="Times New Roman" w:cs="Times New Roman"/>
      <w:noProof/>
      <w:color w:val="000000"/>
      <w:sz w:val="24"/>
      <w:szCs w:val="24"/>
    </w:rPr>
  </w:style>
  <w:style w:type="paragraph" w:customStyle="1" w:styleId="font7">
    <w:name w:val="font7"/>
    <w:basedOn w:val="a"/>
    <w:rsid w:val="000D5530"/>
    <w:pPr>
      <w:spacing w:before="100" w:beforeAutospacing="1" w:after="100" w:afterAutospacing="1" w:line="240" w:lineRule="auto"/>
    </w:pPr>
    <w:rPr>
      <w:rFonts w:ascii="Times New Roman" w:eastAsia="Arial Unicode MS" w:hAnsi="Times New Roman" w:cs="Times New Roman"/>
      <w:b/>
      <w:bCs/>
      <w:i/>
      <w:iCs/>
      <w:sz w:val="24"/>
      <w:szCs w:val="24"/>
    </w:rPr>
  </w:style>
  <w:style w:type="paragraph" w:customStyle="1" w:styleId="BodyTextIndent21">
    <w:name w:val="Body Text Indent 21"/>
    <w:basedOn w:val="a"/>
    <w:rsid w:val="000D5530"/>
    <w:pPr>
      <w:spacing w:after="0" w:line="360" w:lineRule="auto"/>
      <w:ind w:firstLine="720"/>
      <w:jc w:val="both"/>
    </w:pPr>
    <w:rPr>
      <w:rFonts w:ascii="Times New Roman" w:eastAsia="Times New Roman" w:hAnsi="Times New Roman" w:cs="Times New Roman"/>
      <w:sz w:val="26"/>
      <w:szCs w:val="26"/>
    </w:rPr>
  </w:style>
  <w:style w:type="character" w:customStyle="1" w:styleId="rvts48230">
    <w:name w:val="rvts48230"/>
    <w:rsid w:val="000D5530"/>
    <w:rPr>
      <w:rFonts w:ascii="Arial" w:hAnsi="Arial" w:cs="Arial"/>
      <w:color w:val="000000"/>
      <w:sz w:val="20"/>
      <w:szCs w:val="20"/>
      <w:u w:val="none"/>
      <w:effect w:val="none"/>
    </w:rPr>
  </w:style>
  <w:style w:type="paragraph" w:customStyle="1" w:styleId="Iauiue12">
    <w:name w:val="Iau?iue12"/>
    <w:rsid w:val="000D5530"/>
    <w:pPr>
      <w:widowControl w:val="0"/>
      <w:spacing w:after="0" w:line="240" w:lineRule="auto"/>
    </w:pPr>
    <w:rPr>
      <w:rFonts w:ascii="Times New Roman" w:eastAsia="Times New Roman" w:hAnsi="Times New Roman" w:cs="Times New Roman"/>
      <w:sz w:val="20"/>
      <w:szCs w:val="20"/>
    </w:rPr>
  </w:style>
  <w:style w:type="character" w:customStyle="1" w:styleId="paragraph">
    <w:name w:val="paragraph"/>
    <w:basedOn w:val="a0"/>
    <w:rsid w:val="000D5530"/>
  </w:style>
  <w:style w:type="character" w:customStyle="1" w:styleId="text1">
    <w:name w:val="text1"/>
    <w:rsid w:val="000D5530"/>
    <w:rPr>
      <w:rFonts w:ascii="Arial" w:hAnsi="Arial" w:cs="Arial"/>
      <w:color w:val="000000"/>
      <w:sz w:val="20"/>
      <w:szCs w:val="20"/>
      <w:u w:val="none"/>
      <w:effect w:val="none"/>
    </w:rPr>
  </w:style>
  <w:style w:type="character" w:customStyle="1" w:styleId="title21">
    <w:name w:val="title21"/>
    <w:rsid w:val="000D5530"/>
    <w:rPr>
      <w:rFonts w:ascii="Arial" w:hAnsi="Arial" w:cs="Arial"/>
      <w:b/>
      <w:bCs/>
      <w:color w:val="auto"/>
      <w:sz w:val="23"/>
      <w:szCs w:val="23"/>
      <w:u w:val="none"/>
      <w:effect w:val="none"/>
    </w:rPr>
  </w:style>
  <w:style w:type="paragraph" w:customStyle="1" w:styleId="affff">
    <w:name w:val="письмо"/>
    <w:basedOn w:val="a"/>
    <w:rsid w:val="000D5530"/>
    <w:pPr>
      <w:spacing w:after="0" w:line="240" w:lineRule="auto"/>
      <w:ind w:firstLine="709"/>
      <w:jc w:val="both"/>
    </w:pPr>
    <w:rPr>
      <w:rFonts w:ascii="Times New Roman" w:eastAsia="Times New Roman" w:hAnsi="Times New Roman" w:cs="Times New Roman"/>
      <w:sz w:val="28"/>
      <w:szCs w:val="28"/>
    </w:rPr>
  </w:style>
  <w:style w:type="paragraph" w:customStyle="1" w:styleId="2f0">
    <w:name w:val="Знак2"/>
    <w:basedOn w:val="a"/>
    <w:rsid w:val="000D5530"/>
    <w:pPr>
      <w:spacing w:after="160" w:line="240" w:lineRule="exact"/>
    </w:pPr>
    <w:rPr>
      <w:rFonts w:ascii="Verdana" w:eastAsia="Times New Roman" w:hAnsi="Verdana" w:cs="Verdana"/>
      <w:sz w:val="20"/>
      <w:szCs w:val="20"/>
      <w:lang w:val="en-US" w:eastAsia="en-US"/>
    </w:rPr>
  </w:style>
  <w:style w:type="paragraph" w:customStyle="1" w:styleId="130">
    <w:name w:val="Обычный + 13"/>
    <w:aliases w:val="13 пт"/>
    <w:basedOn w:val="a7"/>
    <w:link w:val="131"/>
    <w:rsid w:val="000D5530"/>
    <w:pPr>
      <w:widowControl/>
      <w:tabs>
        <w:tab w:val="left" w:pos="9639"/>
      </w:tabs>
      <w:spacing w:before="100" w:beforeAutospacing="1" w:after="100" w:afterAutospacing="1" w:line="360" w:lineRule="auto"/>
      <w:ind w:firstLine="709"/>
    </w:pPr>
    <w:rPr>
      <w:rFonts w:ascii="13" w:hAnsi="13"/>
      <w:sz w:val="20"/>
    </w:rPr>
  </w:style>
  <w:style w:type="character" w:customStyle="1" w:styleId="131">
    <w:name w:val="Обычный + 13 Знак"/>
    <w:aliases w:val="13 пт Знак"/>
    <w:link w:val="130"/>
    <w:locked/>
    <w:rsid w:val="000D5530"/>
    <w:rPr>
      <w:rFonts w:ascii="13" w:eastAsia="Times New Roman" w:hAnsi="13" w:cs="Times New Roman"/>
      <w:sz w:val="20"/>
      <w:szCs w:val="20"/>
    </w:rPr>
  </w:style>
  <w:style w:type="paragraph" w:customStyle="1" w:styleId="13-1">
    <w:name w:val="Стиль13-1"/>
    <w:basedOn w:val="a"/>
    <w:rsid w:val="000D5530"/>
    <w:pPr>
      <w:spacing w:after="0" w:line="240" w:lineRule="auto"/>
      <w:ind w:firstLine="709"/>
      <w:jc w:val="both"/>
    </w:pPr>
    <w:rPr>
      <w:rFonts w:ascii="Times New Roman" w:eastAsia="Times New Roman" w:hAnsi="Times New Roman" w:cs="Times New Roman"/>
      <w:sz w:val="26"/>
      <w:szCs w:val="26"/>
    </w:rPr>
  </w:style>
  <w:style w:type="paragraph" w:customStyle="1" w:styleId="affff0">
    <w:name w:val="Знак Знак Знак"/>
    <w:basedOn w:val="a"/>
    <w:rsid w:val="000D5530"/>
    <w:pPr>
      <w:spacing w:after="160" w:line="240" w:lineRule="exact"/>
    </w:pPr>
    <w:rPr>
      <w:rFonts w:ascii="Verdana" w:eastAsia="Times New Roman" w:hAnsi="Verdana" w:cs="Verdana"/>
      <w:sz w:val="20"/>
      <w:szCs w:val="20"/>
      <w:lang w:val="en-US" w:eastAsia="en-US"/>
    </w:rPr>
  </w:style>
  <w:style w:type="paragraph" w:customStyle="1" w:styleId="affff1">
    <w:name w:val="Îáû÷íûé"/>
    <w:rsid w:val="000D5530"/>
    <w:pPr>
      <w:spacing w:after="0" w:line="240" w:lineRule="auto"/>
    </w:pPr>
    <w:rPr>
      <w:rFonts w:ascii="Times New Roman" w:eastAsia="Times New Roman" w:hAnsi="Times New Roman" w:cs="Times New Roman"/>
      <w:sz w:val="20"/>
      <w:szCs w:val="20"/>
    </w:rPr>
  </w:style>
  <w:style w:type="paragraph" w:customStyle="1" w:styleId="2f1">
    <w:name w:val="çàãîëîâîê 2"/>
    <w:basedOn w:val="affff1"/>
    <w:next w:val="affff1"/>
    <w:rsid w:val="000D5530"/>
    <w:pPr>
      <w:keepNext/>
      <w:widowControl w:val="0"/>
      <w:ind w:right="-69" w:firstLine="709"/>
      <w:jc w:val="center"/>
    </w:pPr>
    <w:rPr>
      <w:sz w:val="32"/>
      <w:szCs w:val="32"/>
    </w:rPr>
  </w:style>
  <w:style w:type="paragraph" w:customStyle="1" w:styleId="Iauiue">
    <w:name w:val="Iau?iue"/>
    <w:rsid w:val="000D5530"/>
    <w:pPr>
      <w:spacing w:after="0" w:line="240" w:lineRule="auto"/>
    </w:pPr>
    <w:rPr>
      <w:rFonts w:ascii="Times New Roman" w:eastAsia="Times New Roman" w:hAnsi="Times New Roman" w:cs="Times New Roman"/>
      <w:sz w:val="20"/>
      <w:szCs w:val="20"/>
    </w:rPr>
  </w:style>
  <w:style w:type="paragraph" w:customStyle="1" w:styleId="caaieiaie1">
    <w:name w:val="caaieiaie 1"/>
    <w:basedOn w:val="Iauiue"/>
    <w:next w:val="Iauiue"/>
    <w:rsid w:val="000D5530"/>
    <w:pPr>
      <w:keepNext/>
      <w:ind w:right="-1"/>
      <w:jc w:val="center"/>
    </w:pPr>
    <w:rPr>
      <w:sz w:val="28"/>
      <w:szCs w:val="28"/>
      <w:lang w:val="en-US"/>
    </w:rPr>
  </w:style>
  <w:style w:type="paragraph" w:customStyle="1" w:styleId="Iniiaiieoaeno2">
    <w:name w:val="Iniiaiie oaeno 2"/>
    <w:basedOn w:val="Iauiue"/>
    <w:rsid w:val="000D5530"/>
    <w:pPr>
      <w:widowControl w:val="0"/>
      <w:ind w:firstLine="709"/>
      <w:jc w:val="both"/>
    </w:pPr>
    <w:rPr>
      <w:sz w:val="28"/>
      <w:szCs w:val="28"/>
    </w:rPr>
  </w:style>
  <w:style w:type="paragraph" w:customStyle="1" w:styleId="2f2">
    <w:name w:val="Îñíîâíîé òåêñò 2"/>
    <w:basedOn w:val="affff1"/>
    <w:rsid w:val="000D5530"/>
    <w:pPr>
      <w:ind w:firstLine="709"/>
      <w:jc w:val="both"/>
    </w:pPr>
    <w:rPr>
      <w:sz w:val="28"/>
      <w:szCs w:val="28"/>
    </w:rPr>
  </w:style>
  <w:style w:type="paragraph" w:customStyle="1" w:styleId="affff2">
    <w:name w:val="Âåðõíèé êîëîíòèòóë"/>
    <w:basedOn w:val="affff1"/>
    <w:rsid w:val="000D5530"/>
    <w:pPr>
      <w:tabs>
        <w:tab w:val="center" w:pos="4153"/>
        <w:tab w:val="right" w:pos="8306"/>
      </w:tabs>
    </w:pPr>
  </w:style>
  <w:style w:type="character" w:customStyle="1" w:styleId="affff3">
    <w:name w:val="íîìåð ñòðàíèöû"/>
    <w:basedOn w:val="a0"/>
    <w:rsid w:val="000D5530"/>
  </w:style>
  <w:style w:type="character" w:customStyle="1" w:styleId="affff4">
    <w:name w:val="Îñíîâíîé øðèôò"/>
    <w:rsid w:val="000D5530"/>
  </w:style>
  <w:style w:type="character" w:customStyle="1" w:styleId="Iniiaiieoeoo">
    <w:name w:val="Iniiaiie o?eoo"/>
    <w:rsid w:val="000D5530"/>
  </w:style>
  <w:style w:type="paragraph" w:customStyle="1" w:styleId="Aaoieeeieiioeooe">
    <w:name w:val="Aa?oiee eieiioeooe"/>
    <w:basedOn w:val="Iauiue"/>
    <w:rsid w:val="000D5530"/>
    <w:pPr>
      <w:tabs>
        <w:tab w:val="center" w:pos="4153"/>
        <w:tab w:val="right" w:pos="8306"/>
      </w:tabs>
    </w:pPr>
  </w:style>
  <w:style w:type="character" w:customStyle="1" w:styleId="iiianoaieou">
    <w:name w:val="iiia? no?aieou"/>
    <w:basedOn w:val="Iniiaiieoeoo"/>
    <w:rsid w:val="000D5530"/>
  </w:style>
  <w:style w:type="paragraph" w:customStyle="1" w:styleId="Ieieeeieiioeooe">
    <w:name w:val="Ie?iee eieiioeooe"/>
    <w:basedOn w:val="Iauiue"/>
    <w:rsid w:val="000D5530"/>
    <w:pPr>
      <w:tabs>
        <w:tab w:val="center" w:pos="4153"/>
        <w:tab w:val="right" w:pos="8306"/>
      </w:tabs>
    </w:pPr>
  </w:style>
  <w:style w:type="paragraph" w:customStyle="1" w:styleId="affff5">
    <w:name w:val="Ñõåìà äîêóìåíòà"/>
    <w:basedOn w:val="affff1"/>
    <w:rsid w:val="000D5530"/>
    <w:pPr>
      <w:shd w:val="clear" w:color="auto" w:fill="000080"/>
    </w:pPr>
    <w:rPr>
      <w:rFonts w:ascii="Tahoma" w:hAnsi="Tahoma" w:cs="Tahoma"/>
      <w:lang w:val="en-US"/>
    </w:rPr>
  </w:style>
  <w:style w:type="paragraph" w:customStyle="1" w:styleId="font6">
    <w:name w:val="font6"/>
    <w:basedOn w:val="a"/>
    <w:rsid w:val="000D5530"/>
    <w:pPr>
      <w:spacing w:before="100" w:beforeAutospacing="1" w:after="100" w:afterAutospacing="1" w:line="240" w:lineRule="auto"/>
    </w:pPr>
    <w:rPr>
      <w:rFonts w:ascii="Times New Roman" w:eastAsia="Times New Roman" w:hAnsi="Times New Roman" w:cs="Times New Roman"/>
      <w:color w:val="FF0000"/>
    </w:rPr>
  </w:style>
  <w:style w:type="paragraph" w:customStyle="1" w:styleId="xl25">
    <w:name w:val="xl25"/>
    <w:basedOn w:val="a"/>
    <w:rsid w:val="000D5530"/>
    <w:pPr>
      <w:spacing w:before="100" w:beforeAutospacing="1" w:after="100" w:afterAutospacing="1" w:line="240" w:lineRule="auto"/>
      <w:jc w:val="center"/>
    </w:pPr>
    <w:rPr>
      <w:rFonts w:ascii="Times New Roman" w:eastAsia="Times New Roman" w:hAnsi="Times New Roman" w:cs="Times New Roman"/>
    </w:rPr>
  </w:style>
  <w:style w:type="paragraph" w:customStyle="1" w:styleId="xl26">
    <w:name w:val="xl26"/>
    <w:basedOn w:val="a"/>
    <w:rsid w:val="000D5530"/>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7">
    <w:name w:val="xl27"/>
    <w:basedOn w:val="a"/>
    <w:rsid w:val="000D553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
    <w:name w:val="xl28"/>
    <w:basedOn w:val="a"/>
    <w:rsid w:val="000D55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0">
    <w:name w:val="xl30"/>
    <w:basedOn w:val="a"/>
    <w:rsid w:val="000D5530"/>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1">
    <w:name w:val="xl31"/>
    <w:basedOn w:val="a"/>
    <w:rsid w:val="000D553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32">
    <w:name w:val="xl32"/>
    <w:basedOn w:val="a"/>
    <w:rsid w:val="000D553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34">
    <w:name w:val="xl34"/>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38">
    <w:name w:val="xl38"/>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39">
    <w:name w:val="xl39"/>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40">
    <w:name w:val="xl40"/>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1">
    <w:name w:val="xl41"/>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2">
    <w:name w:val="xl42"/>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43">
    <w:name w:val="xl43"/>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44">
    <w:name w:val="xl44"/>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45">
    <w:name w:val="xl45"/>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47">
    <w:name w:val="xl47"/>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48">
    <w:name w:val="xl48"/>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8"/>
      <w:szCs w:val="18"/>
    </w:rPr>
  </w:style>
  <w:style w:type="paragraph" w:customStyle="1" w:styleId="xl49">
    <w:name w:val="xl49"/>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50">
    <w:name w:val="xl50"/>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51">
    <w:name w:val="xl51"/>
    <w:basedOn w:val="a"/>
    <w:rsid w:val="000D553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52">
    <w:name w:val="xl52"/>
    <w:basedOn w:val="a"/>
    <w:rsid w:val="000D553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3">
    <w:name w:val="xl53"/>
    <w:basedOn w:val="a"/>
    <w:rsid w:val="000D5530"/>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54">
    <w:name w:val="xl54"/>
    <w:basedOn w:val="a"/>
    <w:rsid w:val="000D5530"/>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55">
    <w:name w:val="xl55"/>
    <w:basedOn w:val="a"/>
    <w:rsid w:val="000D55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56">
    <w:name w:val="xl56"/>
    <w:basedOn w:val="a"/>
    <w:rsid w:val="000D553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57">
    <w:name w:val="xl57"/>
    <w:basedOn w:val="a"/>
    <w:rsid w:val="000D55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58">
    <w:name w:val="xl58"/>
    <w:basedOn w:val="a"/>
    <w:rsid w:val="000D553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59">
    <w:name w:val="xl59"/>
    <w:basedOn w:val="a"/>
    <w:rsid w:val="000D553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0">
    <w:name w:val="xl60"/>
    <w:basedOn w:val="a"/>
    <w:rsid w:val="000D553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1">
    <w:name w:val="xl61"/>
    <w:basedOn w:val="a"/>
    <w:rsid w:val="000D553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2">
    <w:name w:val="xl62"/>
    <w:basedOn w:val="a"/>
    <w:rsid w:val="000D553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a"/>
    <w:rsid w:val="000D5530"/>
    <w:pPr>
      <w:numPr>
        <w:ilvl w:val="3"/>
        <w:numId w:val="13"/>
      </w:numPr>
      <w:pBdr>
        <w:left w:val="single" w:sz="4" w:space="0" w:color="auto"/>
        <w:bottom w:val="single" w:sz="4" w:space="0" w:color="auto"/>
      </w:pBdr>
      <w:tabs>
        <w:tab w:val="clear" w:pos="2892"/>
      </w:tabs>
      <w:spacing w:before="100" w:beforeAutospacing="1" w:after="100" w:afterAutospacing="1" w:line="240" w:lineRule="auto"/>
      <w:ind w:left="0" w:firstLine="0"/>
      <w:jc w:val="center"/>
      <w:textAlignment w:val="center"/>
    </w:pPr>
    <w:rPr>
      <w:rFonts w:ascii="Times New Roman" w:eastAsia="Times New Roman" w:hAnsi="Times New Roman" w:cs="Times New Roman"/>
      <w:sz w:val="18"/>
      <w:szCs w:val="18"/>
    </w:rPr>
  </w:style>
  <w:style w:type="paragraph" w:customStyle="1" w:styleId="xl64">
    <w:name w:val="xl64"/>
    <w:basedOn w:val="a"/>
    <w:rsid w:val="000D5530"/>
    <w:pPr>
      <w:numPr>
        <w:ilvl w:val="4"/>
        <w:numId w:val="13"/>
      </w:numPr>
      <w:pBdr>
        <w:bottom w:val="single" w:sz="4" w:space="0" w:color="auto"/>
      </w:pBdr>
      <w:tabs>
        <w:tab w:val="clear" w:pos="3345"/>
      </w:tabs>
      <w:spacing w:before="100" w:beforeAutospacing="1" w:after="100" w:afterAutospacing="1" w:line="240" w:lineRule="auto"/>
      <w:ind w:left="0" w:firstLine="0"/>
      <w:jc w:val="center"/>
      <w:textAlignment w:val="center"/>
    </w:pPr>
    <w:rPr>
      <w:rFonts w:ascii="Times New Roman" w:eastAsia="Times New Roman" w:hAnsi="Times New Roman" w:cs="Times New Roman"/>
      <w:sz w:val="18"/>
      <w:szCs w:val="18"/>
    </w:rPr>
  </w:style>
  <w:style w:type="paragraph" w:customStyle="1" w:styleId="xl65">
    <w:name w:val="xl65"/>
    <w:basedOn w:val="a"/>
    <w:rsid w:val="000D5530"/>
    <w:pPr>
      <w:numPr>
        <w:ilvl w:val="2"/>
        <w:numId w:val="13"/>
      </w:numPr>
      <w:pBdr>
        <w:top w:val="single" w:sz="4" w:space="0" w:color="auto"/>
        <w:bottom w:val="single" w:sz="4" w:space="0" w:color="auto"/>
      </w:pBdr>
      <w:tabs>
        <w:tab w:val="clear" w:pos="2438"/>
      </w:tabs>
      <w:spacing w:before="100" w:beforeAutospacing="1" w:after="100" w:afterAutospacing="1" w:line="240" w:lineRule="auto"/>
      <w:ind w:left="0" w:firstLine="0"/>
      <w:jc w:val="center"/>
      <w:textAlignment w:val="center"/>
    </w:pPr>
    <w:rPr>
      <w:rFonts w:ascii="Times New Roman" w:eastAsia="Times New Roman" w:hAnsi="Times New Roman" w:cs="Times New Roman"/>
      <w:sz w:val="18"/>
      <w:szCs w:val="18"/>
    </w:rPr>
  </w:style>
  <w:style w:type="paragraph" w:customStyle="1" w:styleId="xl66">
    <w:name w:val="xl66"/>
    <w:basedOn w:val="a"/>
    <w:rsid w:val="000D553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7">
    <w:name w:val="xl67"/>
    <w:basedOn w:val="a"/>
    <w:rsid w:val="000D5530"/>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68">
    <w:name w:val="xl68"/>
    <w:basedOn w:val="a"/>
    <w:rsid w:val="000D5530"/>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69">
    <w:name w:val="xl69"/>
    <w:basedOn w:val="a"/>
    <w:rsid w:val="000D5530"/>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70">
    <w:name w:val="xl70"/>
    <w:basedOn w:val="a"/>
    <w:rsid w:val="000D553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rPr>
  </w:style>
  <w:style w:type="paragraph" w:customStyle="1" w:styleId="xl71">
    <w:name w:val="xl71"/>
    <w:basedOn w:val="a"/>
    <w:rsid w:val="000D5530"/>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2">
    <w:name w:val="xl72"/>
    <w:basedOn w:val="a"/>
    <w:rsid w:val="000D553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Bullet">
    <w:name w:val="Bullet"/>
    <w:basedOn w:val="a"/>
    <w:rsid w:val="000D5530"/>
    <w:pPr>
      <w:tabs>
        <w:tab w:val="num" w:pos="360"/>
      </w:tabs>
      <w:spacing w:after="120" w:line="240" w:lineRule="auto"/>
      <w:ind w:left="360" w:hanging="360"/>
    </w:pPr>
    <w:rPr>
      <w:rFonts w:ascii="Times New Roman" w:eastAsia="Times New Roman" w:hAnsi="Times New Roman" w:cs="Times New Roman"/>
      <w:sz w:val="24"/>
      <w:szCs w:val="24"/>
      <w:lang w:val="en-GB"/>
    </w:rPr>
  </w:style>
  <w:style w:type="paragraph" w:styleId="HTML">
    <w:name w:val="HTML Preformatted"/>
    <w:basedOn w:val="a"/>
    <w:link w:val="HTML0"/>
    <w:rsid w:val="000D55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0D5530"/>
    <w:rPr>
      <w:rFonts w:ascii="Courier New" w:eastAsia="Times New Roman" w:hAnsi="Courier New" w:cs="Times New Roman"/>
      <w:sz w:val="20"/>
      <w:szCs w:val="20"/>
    </w:rPr>
  </w:style>
  <w:style w:type="paragraph" w:customStyle="1" w:styleId="111">
    <w:name w:val="Обычный11"/>
    <w:rsid w:val="000D5530"/>
    <w:pPr>
      <w:widowControl w:val="0"/>
      <w:spacing w:before="60" w:after="0" w:line="280" w:lineRule="auto"/>
    </w:pPr>
    <w:rPr>
      <w:rFonts w:ascii="Times New Roman" w:eastAsia="Times New Roman" w:hAnsi="Times New Roman" w:cs="Times New Roman"/>
      <w:sz w:val="20"/>
      <w:szCs w:val="20"/>
    </w:rPr>
  </w:style>
  <w:style w:type="character" w:customStyle="1" w:styleId="affff6">
    <w:name w:val="Текст концевой сноски Знак"/>
    <w:basedOn w:val="a0"/>
    <w:link w:val="affff7"/>
    <w:uiPriority w:val="99"/>
    <w:semiHidden/>
    <w:locked/>
    <w:rsid w:val="000D5530"/>
  </w:style>
  <w:style w:type="paragraph" w:styleId="affff7">
    <w:name w:val="endnote text"/>
    <w:basedOn w:val="a"/>
    <w:link w:val="affff6"/>
    <w:uiPriority w:val="99"/>
    <w:semiHidden/>
    <w:rsid w:val="000D5530"/>
    <w:pPr>
      <w:spacing w:after="0" w:line="240" w:lineRule="auto"/>
    </w:pPr>
  </w:style>
  <w:style w:type="character" w:customStyle="1" w:styleId="1f1">
    <w:name w:val="Текст концевой сноски Знак1"/>
    <w:basedOn w:val="a0"/>
    <w:uiPriority w:val="99"/>
    <w:semiHidden/>
    <w:rsid w:val="000D5530"/>
    <w:rPr>
      <w:sz w:val="20"/>
      <w:szCs w:val="20"/>
    </w:rPr>
  </w:style>
  <w:style w:type="paragraph" w:customStyle="1" w:styleId="1f2">
    <w:name w:val="Îáû÷íûé1"/>
    <w:rsid w:val="000D5530"/>
    <w:pPr>
      <w:widowControl w:val="0"/>
      <w:overflowPunct w:val="0"/>
      <w:autoSpaceDE w:val="0"/>
      <w:autoSpaceDN w:val="0"/>
      <w:adjustRightInd w:val="0"/>
      <w:spacing w:after="0" w:line="360" w:lineRule="atLeast"/>
      <w:jc w:val="both"/>
      <w:textAlignment w:val="baseline"/>
    </w:pPr>
    <w:rPr>
      <w:rFonts w:ascii="Times New Roman" w:eastAsia="Times New Roman" w:hAnsi="Times New Roman" w:cs="Times New Roman"/>
      <w:sz w:val="28"/>
      <w:szCs w:val="28"/>
    </w:rPr>
  </w:style>
  <w:style w:type="paragraph" w:customStyle="1" w:styleId="ConsPlusTitle">
    <w:name w:val="ConsPlusTitle"/>
    <w:rsid w:val="000D5530"/>
    <w:pPr>
      <w:autoSpaceDE w:val="0"/>
      <w:autoSpaceDN w:val="0"/>
      <w:adjustRightInd w:val="0"/>
      <w:spacing w:after="0" w:line="240" w:lineRule="auto"/>
    </w:pPr>
    <w:rPr>
      <w:rFonts w:ascii="Arial" w:eastAsia="Times New Roman" w:hAnsi="Arial" w:cs="Arial"/>
      <w:b/>
      <w:bCs/>
      <w:sz w:val="20"/>
      <w:szCs w:val="20"/>
    </w:rPr>
  </w:style>
  <w:style w:type="paragraph" w:customStyle="1" w:styleId="2110">
    <w:name w:val="Основной текст с отступом 211"/>
    <w:basedOn w:val="a"/>
    <w:rsid w:val="000D5530"/>
    <w:pPr>
      <w:spacing w:after="0" w:line="240" w:lineRule="auto"/>
      <w:ind w:left="360"/>
      <w:jc w:val="both"/>
    </w:pPr>
    <w:rPr>
      <w:rFonts w:ascii="Arial" w:eastAsia="Times New Roman" w:hAnsi="Arial" w:cs="Arial"/>
    </w:rPr>
  </w:style>
  <w:style w:type="paragraph" w:customStyle="1" w:styleId="230">
    <w:name w:val="Основной текст 23"/>
    <w:basedOn w:val="a"/>
    <w:rsid w:val="000D5530"/>
    <w:pPr>
      <w:overflowPunct w:val="0"/>
      <w:autoSpaceDE w:val="0"/>
      <w:autoSpaceDN w:val="0"/>
      <w:adjustRightInd w:val="0"/>
      <w:spacing w:after="0" w:line="240" w:lineRule="auto"/>
      <w:ind w:firstLine="708"/>
      <w:jc w:val="both"/>
      <w:textAlignment w:val="baseline"/>
    </w:pPr>
    <w:rPr>
      <w:rFonts w:ascii="Times New Roman" w:eastAsia="Times New Roman" w:hAnsi="Times New Roman" w:cs="Times New Roman"/>
      <w:sz w:val="28"/>
      <w:szCs w:val="28"/>
    </w:rPr>
  </w:style>
  <w:style w:type="paragraph" w:customStyle="1" w:styleId="affff8">
    <w:name w:val=".."/>
    <w:basedOn w:val="a"/>
    <w:rsid w:val="000D5530"/>
    <w:pPr>
      <w:spacing w:after="0" w:line="360" w:lineRule="atLeast"/>
      <w:ind w:firstLine="567"/>
      <w:jc w:val="both"/>
    </w:pPr>
    <w:rPr>
      <w:rFonts w:ascii="Times New Roman" w:eastAsia="Times New Roman" w:hAnsi="Times New Roman" w:cs="Times New Roman"/>
      <w:sz w:val="24"/>
      <w:szCs w:val="24"/>
    </w:rPr>
  </w:style>
  <w:style w:type="paragraph" w:customStyle="1" w:styleId="Body">
    <w:name w:val="Body"/>
    <w:basedOn w:val="a"/>
    <w:rsid w:val="000D5530"/>
    <w:pPr>
      <w:overflowPunct w:val="0"/>
      <w:autoSpaceDE w:val="0"/>
      <w:autoSpaceDN w:val="0"/>
      <w:adjustRightInd w:val="0"/>
      <w:spacing w:after="0" w:line="240" w:lineRule="auto"/>
      <w:ind w:firstLine="283"/>
      <w:jc w:val="both"/>
      <w:textAlignment w:val="baseline"/>
    </w:pPr>
    <w:rPr>
      <w:rFonts w:ascii="NewtonC" w:eastAsia="Times New Roman" w:hAnsi="NewtonC" w:cs="NewtonC"/>
      <w:noProof/>
      <w:color w:val="000000"/>
      <w:sz w:val="20"/>
      <w:szCs w:val="20"/>
    </w:rPr>
  </w:style>
  <w:style w:type="character" w:customStyle="1" w:styleId="-1">
    <w:name w:val="-1"/>
    <w:basedOn w:val="a0"/>
    <w:rsid w:val="000D5530"/>
  </w:style>
  <w:style w:type="paragraph" w:customStyle="1" w:styleId="affff9">
    <w:name w:val="Стандарт"/>
    <w:rsid w:val="000D5530"/>
    <w:pPr>
      <w:widowControl w:val="0"/>
      <w:spacing w:after="0" w:line="240" w:lineRule="auto"/>
    </w:pPr>
    <w:rPr>
      <w:rFonts w:ascii="Times New Roman" w:eastAsia="Times New Roman" w:hAnsi="Times New Roman" w:cs="Times New Roman"/>
      <w:sz w:val="20"/>
      <w:szCs w:val="20"/>
    </w:rPr>
  </w:style>
  <w:style w:type="paragraph" w:customStyle="1" w:styleId="Noeeu2">
    <w:name w:val="Noeeu2"/>
    <w:basedOn w:val="a"/>
    <w:rsid w:val="000D5530"/>
    <w:pPr>
      <w:keepNext/>
      <w:overflowPunct w:val="0"/>
      <w:autoSpaceDE w:val="0"/>
      <w:autoSpaceDN w:val="0"/>
      <w:adjustRightInd w:val="0"/>
      <w:spacing w:after="0" w:line="360" w:lineRule="auto"/>
      <w:jc w:val="both"/>
      <w:textAlignment w:val="baseline"/>
    </w:pPr>
    <w:rPr>
      <w:rFonts w:ascii="Times New Roman" w:eastAsia="Times New Roman" w:hAnsi="Times New Roman" w:cs="Times New Roman"/>
      <w:sz w:val="24"/>
      <w:szCs w:val="24"/>
    </w:rPr>
  </w:style>
  <w:style w:type="paragraph" w:customStyle="1" w:styleId="2f3">
    <w:name w:val="Слов.статья 2я строка"/>
    <w:basedOn w:val="a"/>
    <w:rsid w:val="000D5530"/>
    <w:pPr>
      <w:spacing w:after="0" w:line="-220" w:lineRule="auto"/>
      <w:jc w:val="both"/>
    </w:pPr>
    <w:rPr>
      <w:rFonts w:ascii="Times New Roman" w:eastAsia="Times New Roman" w:hAnsi="Times New Roman" w:cs="Times New Roman"/>
      <w:sz w:val="24"/>
      <w:szCs w:val="24"/>
    </w:rPr>
  </w:style>
  <w:style w:type="paragraph" w:customStyle="1" w:styleId="311">
    <w:name w:val="Обычный31"/>
    <w:rsid w:val="000D5530"/>
    <w:pPr>
      <w:widowControl w:val="0"/>
      <w:spacing w:before="60" w:after="0" w:line="280" w:lineRule="auto"/>
    </w:pPr>
    <w:rPr>
      <w:rFonts w:ascii="Times New Roman" w:eastAsia="Times New Roman" w:hAnsi="Times New Roman" w:cs="Times New Roman"/>
      <w:sz w:val="20"/>
      <w:szCs w:val="20"/>
    </w:rPr>
  </w:style>
  <w:style w:type="paragraph" w:customStyle="1" w:styleId="ConsPlusNormal">
    <w:name w:val="ConsPlusNormal"/>
    <w:link w:val="ConsPlusNormal0"/>
    <w:rsid w:val="000D553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240">
    <w:name w:val="Основной текст 24"/>
    <w:basedOn w:val="a"/>
    <w:rsid w:val="000D5530"/>
    <w:pPr>
      <w:widowControl w:val="0"/>
      <w:overflowPunct w:val="0"/>
      <w:autoSpaceDE w:val="0"/>
      <w:autoSpaceDN w:val="0"/>
      <w:adjustRightInd w:val="0"/>
      <w:spacing w:after="0" w:line="240" w:lineRule="auto"/>
      <w:ind w:right="595" w:firstLine="709"/>
      <w:jc w:val="both"/>
      <w:textAlignment w:val="baseline"/>
    </w:pPr>
    <w:rPr>
      <w:rFonts w:ascii="Times New Roman" w:eastAsia="Times New Roman" w:hAnsi="Times New Roman" w:cs="Times New Roman"/>
      <w:sz w:val="28"/>
      <w:szCs w:val="28"/>
    </w:rPr>
  </w:style>
  <w:style w:type="paragraph" w:customStyle="1" w:styleId="000">
    <w:name w:val="Основной текст с отст000"/>
    <w:basedOn w:val="111"/>
    <w:rsid w:val="000D5530"/>
    <w:pPr>
      <w:widowControl/>
      <w:spacing w:before="0" w:line="264" w:lineRule="atLeast"/>
      <w:ind w:firstLine="720"/>
      <w:jc w:val="both"/>
    </w:pPr>
    <w:rPr>
      <w:sz w:val="28"/>
      <w:szCs w:val="28"/>
    </w:rPr>
  </w:style>
  <w:style w:type="paragraph" w:customStyle="1" w:styleId="affffa">
    <w:name w:val="Таблица текст влево"/>
    <w:basedOn w:val="a"/>
    <w:rsid w:val="000D5530"/>
    <w:pPr>
      <w:spacing w:after="0" w:line="240" w:lineRule="auto"/>
    </w:pPr>
    <w:rPr>
      <w:rFonts w:ascii="Tahoma" w:eastAsia="Times New Roman" w:hAnsi="Tahoma" w:cs="Tahoma"/>
      <w:spacing w:val="-5"/>
      <w:sz w:val="18"/>
      <w:szCs w:val="18"/>
    </w:rPr>
  </w:style>
  <w:style w:type="paragraph" w:customStyle="1" w:styleId="affffb">
    <w:name w:val="Таблица текст"/>
    <w:basedOn w:val="a"/>
    <w:rsid w:val="000D5530"/>
    <w:pPr>
      <w:spacing w:after="0" w:line="240" w:lineRule="auto"/>
      <w:jc w:val="center"/>
    </w:pPr>
    <w:rPr>
      <w:rFonts w:ascii="Tahoma" w:eastAsia="Times New Roman" w:hAnsi="Tahoma" w:cs="Tahoma"/>
      <w:spacing w:val="-5"/>
      <w:sz w:val="18"/>
      <w:szCs w:val="18"/>
    </w:rPr>
  </w:style>
  <w:style w:type="paragraph" w:customStyle="1" w:styleId="affffc">
    <w:name w:val="Таблица подпись"/>
    <w:basedOn w:val="a"/>
    <w:rsid w:val="000D5530"/>
    <w:pPr>
      <w:keepNext/>
      <w:keepLines/>
      <w:tabs>
        <w:tab w:val="num" w:pos="1247"/>
      </w:tabs>
      <w:suppressAutoHyphens/>
      <w:spacing w:before="120" w:after="0" w:line="240" w:lineRule="atLeast"/>
    </w:pPr>
    <w:rPr>
      <w:rFonts w:ascii="Tahoma" w:eastAsia="Times New Roman" w:hAnsi="Tahoma" w:cs="Tahoma"/>
      <w:b/>
      <w:bCs/>
      <w:spacing w:val="-4"/>
      <w:kern w:val="16"/>
      <w:sz w:val="20"/>
      <w:szCs w:val="20"/>
    </w:rPr>
  </w:style>
  <w:style w:type="paragraph" w:customStyle="1" w:styleId="54">
    <w:name w:val="Обычный5"/>
    <w:rsid w:val="000D5530"/>
    <w:pPr>
      <w:widowControl w:val="0"/>
      <w:spacing w:before="60" w:after="0" w:line="280" w:lineRule="auto"/>
    </w:pPr>
    <w:rPr>
      <w:rFonts w:ascii="Times New Roman" w:eastAsia="Times New Roman" w:hAnsi="Times New Roman" w:cs="Times New Roman"/>
      <w:sz w:val="20"/>
      <w:szCs w:val="20"/>
    </w:rPr>
  </w:style>
  <w:style w:type="paragraph" w:customStyle="1" w:styleId="affffd">
    <w:name w:val="Источник"/>
    <w:basedOn w:val="a"/>
    <w:next w:val="af1"/>
    <w:rsid w:val="000D5530"/>
    <w:pPr>
      <w:keepLines/>
      <w:spacing w:after="240" w:line="240" w:lineRule="atLeast"/>
    </w:pPr>
    <w:rPr>
      <w:rFonts w:ascii="Tahoma" w:eastAsia="Times New Roman" w:hAnsi="Tahoma" w:cs="Tahoma"/>
      <w:i/>
      <w:iCs/>
      <w:kern w:val="16"/>
      <w:sz w:val="16"/>
      <w:szCs w:val="16"/>
    </w:rPr>
  </w:style>
  <w:style w:type="paragraph" w:styleId="2">
    <w:name w:val="List Bullet 2"/>
    <w:basedOn w:val="a"/>
    <w:rsid w:val="000D5530"/>
    <w:pPr>
      <w:keepLines/>
      <w:numPr>
        <w:numId w:val="12"/>
      </w:numPr>
      <w:tabs>
        <w:tab w:val="clear" w:pos="1247"/>
        <w:tab w:val="num" w:pos="1985"/>
      </w:tabs>
      <w:spacing w:after="240" w:line="240" w:lineRule="atLeast"/>
      <w:ind w:left="1985" w:hanging="454"/>
      <w:jc w:val="both"/>
    </w:pPr>
    <w:rPr>
      <w:rFonts w:ascii="Tahoma" w:eastAsia="Times New Roman" w:hAnsi="Tahoma" w:cs="Tahoma"/>
      <w:sz w:val="20"/>
      <w:szCs w:val="20"/>
    </w:rPr>
  </w:style>
  <w:style w:type="paragraph" w:styleId="39">
    <w:name w:val="List Bullet 3"/>
    <w:basedOn w:val="a"/>
    <w:rsid w:val="000D5530"/>
    <w:pPr>
      <w:keepLines/>
      <w:tabs>
        <w:tab w:val="num" w:pos="2438"/>
      </w:tabs>
      <w:spacing w:after="240" w:line="240" w:lineRule="atLeast"/>
      <w:ind w:left="2438" w:hanging="453"/>
    </w:pPr>
    <w:rPr>
      <w:rFonts w:ascii="Tahoma" w:eastAsia="Times New Roman" w:hAnsi="Tahoma" w:cs="Tahoma"/>
      <w:sz w:val="20"/>
      <w:szCs w:val="20"/>
    </w:rPr>
  </w:style>
  <w:style w:type="paragraph" w:styleId="44">
    <w:name w:val="List Bullet 4"/>
    <w:basedOn w:val="a"/>
    <w:rsid w:val="000D5530"/>
    <w:pPr>
      <w:keepLines/>
      <w:tabs>
        <w:tab w:val="num" w:pos="2892"/>
      </w:tabs>
      <w:spacing w:after="240" w:line="240" w:lineRule="atLeast"/>
      <w:ind w:left="2892" w:hanging="454"/>
    </w:pPr>
    <w:rPr>
      <w:rFonts w:ascii="Tahoma" w:eastAsia="Times New Roman" w:hAnsi="Tahoma" w:cs="Tahoma"/>
      <w:sz w:val="20"/>
      <w:szCs w:val="20"/>
    </w:rPr>
  </w:style>
  <w:style w:type="paragraph" w:styleId="55">
    <w:name w:val="List Bullet 5"/>
    <w:basedOn w:val="a"/>
    <w:rsid w:val="000D5530"/>
    <w:pPr>
      <w:keepLines/>
      <w:tabs>
        <w:tab w:val="num" w:pos="3345"/>
      </w:tabs>
      <w:spacing w:after="240" w:line="240" w:lineRule="atLeast"/>
      <w:ind w:left="3345" w:hanging="453"/>
    </w:pPr>
    <w:rPr>
      <w:rFonts w:ascii="Tahoma" w:eastAsia="Times New Roman" w:hAnsi="Tahoma" w:cs="Tahoma"/>
      <w:sz w:val="20"/>
      <w:szCs w:val="20"/>
    </w:rPr>
  </w:style>
  <w:style w:type="paragraph" w:styleId="affffe">
    <w:name w:val="caption"/>
    <w:aliases w:val="диаграммы,Название таблицы,Знак Знак Знак Знак Знак Знак Знак Знак Знак Знак Знак Знак Знак Знак Знак Знак Знак Знак Знак Знак Знак Знак Знак Знак Знак Char Char Знак,Знак Знак Знак Знак Знак"/>
    <w:basedOn w:val="a"/>
    <w:next w:val="a"/>
    <w:link w:val="afffff"/>
    <w:qFormat/>
    <w:rsid w:val="000D5530"/>
    <w:pPr>
      <w:spacing w:line="240" w:lineRule="auto"/>
    </w:pPr>
    <w:rPr>
      <w:rFonts w:ascii="Times New Roman" w:eastAsia="Times New Roman" w:hAnsi="Times New Roman" w:cs="Times New Roman"/>
      <w:b/>
      <w:bCs/>
      <w:color w:val="4F81BD"/>
      <w:sz w:val="18"/>
      <w:szCs w:val="18"/>
    </w:rPr>
  </w:style>
  <w:style w:type="character" w:customStyle="1" w:styleId="afffff">
    <w:name w:val="Название объекта Знак"/>
    <w:aliases w:val="диаграммы Знак,Название таблицы Знак,Знак Знак Знак Знак Знак Знак Знак Знак Знак Знак Знак Знак Знак Знак Знак Знак Знак Знак Знак Знак Знак Знак Знак Знак Знак Char Char Знак Знак,Знак Знак Знак Знак Знак Знак"/>
    <w:link w:val="affffe"/>
    <w:rsid w:val="000D5530"/>
    <w:rPr>
      <w:rFonts w:ascii="Times New Roman" w:eastAsia="Times New Roman" w:hAnsi="Times New Roman" w:cs="Times New Roman"/>
      <w:b/>
      <w:bCs/>
      <w:color w:val="4F81BD"/>
      <w:sz w:val="18"/>
      <w:szCs w:val="18"/>
    </w:rPr>
  </w:style>
  <w:style w:type="paragraph" w:customStyle="1" w:styleId="BodyTextIndent">
    <w:name w:val="Body Text Indent Знак"/>
    <w:basedOn w:val="a"/>
    <w:uiPriority w:val="99"/>
    <w:rsid w:val="000D5530"/>
    <w:pPr>
      <w:widowControl w:val="0"/>
      <w:spacing w:after="120" w:line="240" w:lineRule="auto"/>
      <w:ind w:left="5040"/>
    </w:pPr>
    <w:rPr>
      <w:rFonts w:ascii="Times New Roman" w:eastAsia="Times New Roman" w:hAnsi="Times New Roman" w:cs="Times New Roman"/>
      <w:sz w:val="24"/>
      <w:szCs w:val="24"/>
      <w:lang w:val="en-AU"/>
    </w:rPr>
  </w:style>
  <w:style w:type="paragraph" w:customStyle="1" w:styleId="afffff0">
    <w:name w:val="ТЕКСТ"/>
    <w:basedOn w:val="a"/>
    <w:link w:val="afffff1"/>
    <w:autoRedefine/>
    <w:qFormat/>
    <w:rsid w:val="000D5530"/>
    <w:pPr>
      <w:tabs>
        <w:tab w:val="left" w:pos="-1276"/>
        <w:tab w:val="left" w:pos="142"/>
      </w:tabs>
      <w:spacing w:after="0" w:line="240" w:lineRule="auto"/>
      <w:ind w:firstLine="567"/>
      <w:jc w:val="both"/>
    </w:pPr>
    <w:rPr>
      <w:rFonts w:ascii="Times New Roman" w:eastAsia="Times New Roman" w:hAnsi="Times New Roman" w:cs="Times New Roman"/>
      <w:sz w:val="24"/>
      <w:szCs w:val="24"/>
    </w:rPr>
  </w:style>
  <w:style w:type="character" w:customStyle="1" w:styleId="afffff1">
    <w:name w:val="ТЕКСТ Знак"/>
    <w:link w:val="afffff0"/>
    <w:locked/>
    <w:rsid w:val="000D5530"/>
    <w:rPr>
      <w:rFonts w:ascii="Times New Roman" w:eastAsia="Times New Roman" w:hAnsi="Times New Roman" w:cs="Times New Roman"/>
      <w:sz w:val="24"/>
      <w:szCs w:val="24"/>
    </w:rPr>
  </w:style>
  <w:style w:type="paragraph" w:customStyle="1" w:styleId="afffff2">
    <w:name w:val="Первый"/>
    <w:basedOn w:val="a"/>
    <w:uiPriority w:val="99"/>
    <w:rsid w:val="000D5530"/>
    <w:pPr>
      <w:spacing w:after="0" w:line="240" w:lineRule="auto"/>
      <w:jc w:val="center"/>
      <w:outlineLvl w:val="0"/>
    </w:pPr>
    <w:rPr>
      <w:rFonts w:ascii="Times New Roman" w:eastAsia="Times New Roman" w:hAnsi="Times New Roman" w:cs="Times New Roman"/>
      <w:b/>
      <w:bCs/>
      <w:i/>
      <w:iCs/>
      <w:sz w:val="28"/>
      <w:szCs w:val="28"/>
    </w:rPr>
  </w:style>
  <w:style w:type="paragraph" w:customStyle="1" w:styleId="62">
    <w:name w:val="Обычный6"/>
    <w:rsid w:val="000D5530"/>
    <w:pPr>
      <w:spacing w:after="0" w:line="240" w:lineRule="auto"/>
      <w:ind w:firstLine="567"/>
      <w:jc w:val="both"/>
    </w:pPr>
    <w:rPr>
      <w:rFonts w:ascii="Times New Roman" w:eastAsia="Times New Roman" w:hAnsi="Times New Roman" w:cs="Times New Roman"/>
      <w:sz w:val="24"/>
      <w:szCs w:val="24"/>
    </w:rPr>
  </w:style>
  <w:style w:type="paragraph" w:customStyle="1" w:styleId="321">
    <w:name w:val="Основной текст с отступом 32"/>
    <w:basedOn w:val="a"/>
    <w:uiPriority w:val="99"/>
    <w:rsid w:val="000D5530"/>
    <w:pPr>
      <w:spacing w:after="0" w:line="240" w:lineRule="auto"/>
      <w:ind w:firstLine="720"/>
      <w:jc w:val="both"/>
    </w:pPr>
    <w:rPr>
      <w:rFonts w:ascii="Times New Roman" w:eastAsia="Times New Roman" w:hAnsi="Times New Roman" w:cs="Times New Roman"/>
      <w:sz w:val="24"/>
      <w:szCs w:val="24"/>
    </w:rPr>
  </w:style>
  <w:style w:type="paragraph" w:customStyle="1" w:styleId="72">
    <w:name w:val="Обычный7"/>
    <w:rsid w:val="000D5530"/>
    <w:pPr>
      <w:widowControl w:val="0"/>
      <w:spacing w:before="60" w:after="0" w:line="280" w:lineRule="auto"/>
    </w:pPr>
    <w:rPr>
      <w:rFonts w:ascii="Times New Roman" w:eastAsia="Times New Roman" w:hAnsi="Times New Roman" w:cs="Times New Roman"/>
      <w:sz w:val="20"/>
      <w:szCs w:val="20"/>
    </w:rPr>
  </w:style>
  <w:style w:type="character" w:styleId="afffff3">
    <w:name w:val="annotation reference"/>
    <w:uiPriority w:val="99"/>
    <w:unhideWhenUsed/>
    <w:rsid w:val="000D5530"/>
    <w:rPr>
      <w:sz w:val="16"/>
      <w:szCs w:val="16"/>
    </w:rPr>
  </w:style>
  <w:style w:type="character" w:customStyle="1" w:styleId="b-pseudo-link">
    <w:name w:val="b-pseudo-link"/>
    <w:rsid w:val="000D5530"/>
  </w:style>
  <w:style w:type="paragraph" w:customStyle="1" w:styleId="afffff4">
    <w:name w:val="Таблица"/>
    <w:basedOn w:val="a"/>
    <w:rsid w:val="000D5530"/>
    <w:pPr>
      <w:spacing w:after="0" w:line="240" w:lineRule="auto"/>
    </w:pPr>
    <w:rPr>
      <w:rFonts w:ascii="Arial" w:eastAsia="Times New Roman" w:hAnsi="Arial" w:cs="Times New Roman"/>
      <w:sz w:val="18"/>
      <w:szCs w:val="20"/>
    </w:rPr>
  </w:style>
  <w:style w:type="paragraph" w:customStyle="1" w:styleId="afffff5">
    <w:name w:val="Анатолий"/>
    <w:basedOn w:val="a"/>
    <w:link w:val="afffff6"/>
    <w:rsid w:val="000D5530"/>
    <w:pPr>
      <w:spacing w:after="0" w:line="240" w:lineRule="auto"/>
      <w:jc w:val="center"/>
    </w:pPr>
    <w:rPr>
      <w:rFonts w:ascii="Times New Roman" w:eastAsia="Times New Roman" w:hAnsi="Times New Roman" w:cs="Times New Roman"/>
      <w:sz w:val="24"/>
      <w:szCs w:val="20"/>
    </w:rPr>
  </w:style>
  <w:style w:type="character" w:customStyle="1" w:styleId="afffff6">
    <w:name w:val="Анатолий Знак"/>
    <w:link w:val="afffff5"/>
    <w:rsid w:val="000D5530"/>
    <w:rPr>
      <w:rFonts w:ascii="Times New Roman" w:eastAsia="Times New Roman" w:hAnsi="Times New Roman" w:cs="Times New Roman"/>
      <w:sz w:val="24"/>
      <w:szCs w:val="20"/>
    </w:rPr>
  </w:style>
  <w:style w:type="paragraph" w:customStyle="1" w:styleId="portlet-title">
    <w:name w:val="portlet-title"/>
    <w:basedOn w:val="a"/>
    <w:rsid w:val="000D5530"/>
    <w:pPr>
      <w:spacing w:after="0" w:line="215" w:lineRule="atLeast"/>
    </w:pPr>
    <w:rPr>
      <w:rFonts w:ascii="Calibri-Bold" w:eastAsia="Times New Roman" w:hAnsi="Calibri-Bold" w:cs="Times New Roman"/>
      <w:color w:val="006FB8"/>
      <w:sz w:val="23"/>
      <w:szCs w:val="23"/>
    </w:rPr>
  </w:style>
  <w:style w:type="paragraph" w:customStyle="1" w:styleId="73">
    <w:name w:val="заголовок 7"/>
    <w:basedOn w:val="a"/>
    <w:next w:val="a"/>
    <w:rsid w:val="000D5530"/>
    <w:pPr>
      <w:keepNext/>
      <w:spacing w:after="0" w:line="240" w:lineRule="auto"/>
      <w:jc w:val="center"/>
      <w:outlineLvl w:val="6"/>
    </w:pPr>
    <w:rPr>
      <w:rFonts w:ascii="Times New Roman" w:eastAsia="Times New Roman" w:hAnsi="Times New Roman" w:cs="Times New Roman"/>
      <w:sz w:val="24"/>
      <w:szCs w:val="20"/>
    </w:rPr>
  </w:style>
  <w:style w:type="paragraph" w:customStyle="1" w:styleId="120">
    <w:name w:val="Текст12"/>
    <w:basedOn w:val="a"/>
    <w:rsid w:val="000D5530"/>
    <w:pPr>
      <w:suppressAutoHyphens/>
      <w:spacing w:after="0" w:line="240" w:lineRule="auto"/>
    </w:pPr>
    <w:rPr>
      <w:rFonts w:ascii="Courier New" w:eastAsia="Times New Roman" w:hAnsi="Courier New" w:cs="Times New Roman"/>
      <w:sz w:val="20"/>
      <w:szCs w:val="20"/>
      <w:lang w:eastAsia="ar-SA"/>
    </w:rPr>
  </w:style>
  <w:style w:type="character" w:customStyle="1" w:styleId="Bodytext2">
    <w:name w:val="Body text (2)_"/>
    <w:link w:val="Bodytext20"/>
    <w:rsid w:val="000D5530"/>
    <w:rPr>
      <w:rFonts w:ascii="Times New Roman" w:hAnsi="Times New Roman"/>
      <w:shd w:val="clear" w:color="auto" w:fill="FFFFFF"/>
    </w:rPr>
  </w:style>
  <w:style w:type="paragraph" w:customStyle="1" w:styleId="Bodytext20">
    <w:name w:val="Body text (2)"/>
    <w:basedOn w:val="a"/>
    <w:link w:val="Bodytext2"/>
    <w:rsid w:val="000D5530"/>
    <w:pPr>
      <w:widowControl w:val="0"/>
      <w:shd w:val="clear" w:color="auto" w:fill="FFFFFF"/>
      <w:spacing w:before="1020" w:after="0" w:line="230" w:lineRule="exact"/>
    </w:pPr>
    <w:rPr>
      <w:rFonts w:ascii="Times New Roman" w:hAnsi="Times New Roman"/>
    </w:rPr>
  </w:style>
  <w:style w:type="character" w:customStyle="1" w:styleId="Bodytext275ptItalic">
    <w:name w:val="Body text (2) + 7;5 pt;Italic"/>
    <w:rsid w:val="000D5530"/>
    <w:rPr>
      <w:rFonts w:ascii="Times New Roman" w:eastAsia="Times New Roman" w:hAnsi="Times New Roman" w:cs="Times New Roman"/>
      <w:i/>
      <w:iCs/>
      <w:color w:val="000000"/>
      <w:spacing w:val="0"/>
      <w:w w:val="100"/>
      <w:position w:val="0"/>
      <w:sz w:val="15"/>
      <w:szCs w:val="15"/>
      <w:shd w:val="clear" w:color="auto" w:fill="FFFFFF"/>
      <w:lang w:val="ru-RU" w:eastAsia="ru-RU" w:bidi="ru-RU"/>
    </w:rPr>
  </w:style>
  <w:style w:type="character" w:customStyle="1" w:styleId="Bodytext275pt">
    <w:name w:val="Body text (2) + 7;5 pt"/>
    <w:rsid w:val="000D5530"/>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 w:type="character" w:customStyle="1" w:styleId="Bodytext6Exact">
    <w:name w:val="Body text (6) Exact"/>
    <w:rsid w:val="000D5530"/>
    <w:rPr>
      <w:rFonts w:ascii="Times New Roman" w:eastAsia="Times New Roman" w:hAnsi="Times New Roman" w:cs="Times New Roman"/>
      <w:b w:val="0"/>
      <w:bCs w:val="0"/>
      <w:i/>
      <w:iCs/>
      <w:smallCaps w:val="0"/>
      <w:strike w:val="0"/>
      <w:sz w:val="15"/>
      <w:szCs w:val="15"/>
      <w:u w:val="none"/>
    </w:rPr>
  </w:style>
  <w:style w:type="character" w:customStyle="1" w:styleId="Bodytext6NotItalicExact">
    <w:name w:val="Body text (6) + Not Italic Exact"/>
    <w:rsid w:val="000D5530"/>
  </w:style>
  <w:style w:type="character" w:customStyle="1" w:styleId="Bodytext6">
    <w:name w:val="Body text (6)_"/>
    <w:link w:val="Bodytext60"/>
    <w:rsid w:val="000D5530"/>
    <w:rPr>
      <w:rFonts w:ascii="Times New Roman" w:hAnsi="Times New Roman"/>
      <w:i/>
      <w:iCs/>
      <w:sz w:val="15"/>
      <w:szCs w:val="15"/>
      <w:shd w:val="clear" w:color="auto" w:fill="FFFFFF"/>
    </w:rPr>
  </w:style>
  <w:style w:type="paragraph" w:customStyle="1" w:styleId="Bodytext60">
    <w:name w:val="Body text (6)"/>
    <w:basedOn w:val="a"/>
    <w:link w:val="Bodytext6"/>
    <w:rsid w:val="000D5530"/>
    <w:pPr>
      <w:widowControl w:val="0"/>
      <w:shd w:val="clear" w:color="auto" w:fill="FFFFFF"/>
      <w:spacing w:after="0" w:line="139" w:lineRule="exact"/>
      <w:ind w:hanging="360"/>
      <w:jc w:val="both"/>
    </w:pPr>
    <w:rPr>
      <w:rFonts w:ascii="Times New Roman" w:hAnsi="Times New Roman"/>
      <w:i/>
      <w:iCs/>
      <w:sz w:val="15"/>
      <w:szCs w:val="15"/>
    </w:rPr>
  </w:style>
  <w:style w:type="paragraph" w:customStyle="1" w:styleId="afffff7">
    <w:name w:val="Нормальный Знак Знак"/>
    <w:basedOn w:val="a"/>
    <w:rsid w:val="000D5530"/>
    <w:pPr>
      <w:spacing w:after="0" w:line="288" w:lineRule="auto"/>
      <w:ind w:firstLine="720"/>
      <w:jc w:val="both"/>
    </w:pPr>
    <w:rPr>
      <w:rFonts w:ascii="Times New Roman" w:eastAsia="Times New Roman" w:hAnsi="Times New Roman" w:cs="Times New Roman"/>
      <w:sz w:val="24"/>
      <w:szCs w:val="20"/>
    </w:rPr>
  </w:style>
  <w:style w:type="paragraph" w:customStyle="1" w:styleId="xl4020611">
    <w:name w:val="xl4020611"/>
    <w:basedOn w:val="a"/>
    <w:rsid w:val="000D5530"/>
    <w:pPr>
      <w:spacing w:before="100" w:after="100" w:line="240" w:lineRule="auto"/>
      <w:jc w:val="both"/>
    </w:pPr>
    <w:rPr>
      <w:rFonts w:ascii="Courier New" w:eastAsia="Arial Unicode MS" w:hAnsi="Courier New" w:cs="Times New Roman"/>
      <w:sz w:val="16"/>
      <w:szCs w:val="20"/>
    </w:rPr>
  </w:style>
  <w:style w:type="paragraph" w:customStyle="1" w:styleId="xl2415">
    <w:name w:val="xl2415"/>
    <w:basedOn w:val="a"/>
    <w:rsid w:val="000D5530"/>
    <w:pPr>
      <w:pBdr>
        <w:bottom w:val="single" w:sz="4" w:space="0" w:color="808080"/>
        <w:right w:val="single" w:sz="4" w:space="0" w:color="808080"/>
      </w:pBdr>
      <w:spacing w:before="100" w:after="100" w:line="240" w:lineRule="auto"/>
      <w:jc w:val="right"/>
    </w:pPr>
    <w:rPr>
      <w:rFonts w:ascii="Times New Roman" w:eastAsia="Arial CYR" w:hAnsi="Times New Roman" w:cs="Times New Roman"/>
      <w:sz w:val="16"/>
      <w:szCs w:val="20"/>
    </w:rPr>
  </w:style>
  <w:style w:type="character" w:customStyle="1" w:styleId="currentlabel1">
    <w:name w:val="currentlabel1"/>
    <w:rsid w:val="000D5530"/>
    <w:rPr>
      <w:rFonts w:ascii="Arial" w:hAnsi="Arial" w:cs="Arial" w:hint="default"/>
      <w:b/>
      <w:bCs/>
      <w:color w:val="4B4B4B"/>
      <w:sz w:val="21"/>
      <w:szCs w:val="21"/>
    </w:rPr>
  </w:style>
  <w:style w:type="character" w:customStyle="1" w:styleId="currentvalue1">
    <w:name w:val="currentvalue1"/>
    <w:rsid w:val="000D5530"/>
    <w:rPr>
      <w:rFonts w:ascii="Arial" w:hAnsi="Arial" w:cs="Arial" w:hint="default"/>
      <w:b/>
      <w:bCs/>
      <w:i/>
      <w:iCs/>
      <w:sz w:val="21"/>
      <w:szCs w:val="21"/>
    </w:rPr>
  </w:style>
  <w:style w:type="paragraph" w:customStyle="1" w:styleId="afffff8">
    <w:name w:val="Заголовок таблицы"/>
    <w:basedOn w:val="a"/>
    <w:next w:val="a"/>
    <w:rsid w:val="000D5530"/>
    <w:pPr>
      <w:keepNext/>
      <w:spacing w:before="120" w:after="180" w:line="240" w:lineRule="auto"/>
      <w:jc w:val="center"/>
    </w:pPr>
    <w:rPr>
      <w:rFonts w:ascii="Times New Roman" w:eastAsia="Times New Roman" w:hAnsi="Times New Roman" w:cs="Times New Roman"/>
      <w:b/>
      <w:sz w:val="16"/>
      <w:szCs w:val="20"/>
    </w:rPr>
  </w:style>
  <w:style w:type="paragraph" w:customStyle="1" w:styleId="BodyTextIndent3151131111111111111111">
    <w:name w:val="Body Text Indent 3151131111111111111111"/>
    <w:basedOn w:val="a"/>
    <w:rsid w:val="000D5530"/>
    <w:pPr>
      <w:spacing w:after="0" w:line="240" w:lineRule="auto"/>
      <w:ind w:firstLine="720"/>
      <w:jc w:val="both"/>
    </w:pPr>
    <w:rPr>
      <w:rFonts w:ascii="Times New Roman" w:eastAsia="Times New Roman" w:hAnsi="Times New Roman" w:cs="Times New Roman"/>
      <w:sz w:val="20"/>
      <w:szCs w:val="20"/>
    </w:rPr>
  </w:style>
  <w:style w:type="paragraph" w:customStyle="1" w:styleId="DE7B8801F2B1483F98D539CC92927118">
    <w:name w:val="DE7B8801F2B1483F98D539CC92927118"/>
    <w:rsid w:val="000D5530"/>
    <w:rPr>
      <w:rFonts w:ascii="Calibri" w:eastAsia="Times New Roman" w:hAnsi="Calibri" w:cs="Times New Roman"/>
    </w:rPr>
  </w:style>
  <w:style w:type="character" w:customStyle="1" w:styleId="mw-headline">
    <w:name w:val="mw-headline"/>
    <w:rsid w:val="000D5530"/>
  </w:style>
  <w:style w:type="character" w:customStyle="1" w:styleId="currentlabel">
    <w:name w:val="currentlabel"/>
    <w:rsid w:val="000D5530"/>
  </w:style>
  <w:style w:type="character" w:customStyle="1" w:styleId="currentvalue">
    <w:name w:val="currentvalue"/>
    <w:rsid w:val="000D5530"/>
  </w:style>
  <w:style w:type="paragraph" w:customStyle="1" w:styleId="140">
    <w:name w:val="Отчет таймс14 с отступом"/>
    <w:basedOn w:val="a"/>
    <w:rsid w:val="000D5530"/>
    <w:pPr>
      <w:widowControl w:val="0"/>
      <w:shd w:val="clear" w:color="auto" w:fill="FFFFFF"/>
      <w:tabs>
        <w:tab w:val="left" w:pos="0"/>
      </w:tabs>
      <w:autoSpaceDE w:val="0"/>
      <w:autoSpaceDN w:val="0"/>
      <w:adjustRightInd w:val="0"/>
      <w:spacing w:after="0" w:line="288" w:lineRule="auto"/>
      <w:ind w:firstLine="720"/>
      <w:jc w:val="both"/>
    </w:pPr>
    <w:rPr>
      <w:rFonts w:ascii="Times New Roman" w:eastAsia="Times New Roman" w:hAnsi="Times New Roman" w:cs="Times New Roman"/>
      <w:color w:val="000000"/>
      <w:sz w:val="28"/>
      <w:szCs w:val="20"/>
    </w:rPr>
  </w:style>
  <w:style w:type="paragraph" w:customStyle="1" w:styleId="121">
    <w:name w:val="Таймс12"/>
    <w:basedOn w:val="a"/>
    <w:rsid w:val="000D5530"/>
    <w:pPr>
      <w:widowControl w:val="0"/>
      <w:shd w:val="clear" w:color="auto" w:fill="FFFFFF"/>
      <w:tabs>
        <w:tab w:val="left" w:pos="0"/>
      </w:tabs>
      <w:autoSpaceDE w:val="0"/>
      <w:autoSpaceDN w:val="0"/>
      <w:adjustRightInd w:val="0"/>
      <w:spacing w:after="0" w:line="288" w:lineRule="auto"/>
      <w:ind w:firstLine="709"/>
      <w:jc w:val="both"/>
    </w:pPr>
    <w:rPr>
      <w:rFonts w:ascii="Times New Roman" w:eastAsia="Times New Roman" w:hAnsi="Times New Roman" w:cs="Times New Roman"/>
      <w:sz w:val="24"/>
      <w:szCs w:val="24"/>
    </w:rPr>
  </w:style>
  <w:style w:type="paragraph" w:customStyle="1" w:styleId="afffff9">
    <w:name w:val="основной с отступом"/>
    <w:basedOn w:val="a"/>
    <w:rsid w:val="000D5530"/>
    <w:pPr>
      <w:widowControl w:val="0"/>
      <w:shd w:val="clear" w:color="auto" w:fill="FFFFFF"/>
      <w:tabs>
        <w:tab w:val="left" w:pos="0"/>
      </w:tabs>
      <w:autoSpaceDE w:val="0"/>
      <w:autoSpaceDN w:val="0"/>
      <w:adjustRightInd w:val="0"/>
      <w:spacing w:after="0" w:line="360" w:lineRule="auto"/>
      <w:ind w:firstLine="720"/>
      <w:jc w:val="both"/>
    </w:pPr>
    <w:rPr>
      <w:rFonts w:ascii="Times New Roman" w:eastAsia="Times New Roman" w:hAnsi="Times New Roman" w:cs="Arial"/>
      <w:sz w:val="28"/>
      <w:szCs w:val="28"/>
    </w:rPr>
  </w:style>
  <w:style w:type="paragraph" w:customStyle="1" w:styleId="f1e2">
    <w:name w:val="Основной текст Рf1 Іeтступом 2"/>
    <w:basedOn w:val="a"/>
    <w:rsid w:val="000D5530"/>
    <w:pPr>
      <w:widowControl w:val="0"/>
      <w:spacing w:after="0" w:line="240" w:lineRule="auto"/>
      <w:ind w:firstLine="709"/>
      <w:jc w:val="both"/>
    </w:pPr>
    <w:rPr>
      <w:rFonts w:ascii="Times New Roman" w:eastAsia="Times New Roman" w:hAnsi="Times New Roman" w:cs="Times New Roman"/>
      <w:sz w:val="24"/>
      <w:szCs w:val="20"/>
    </w:rPr>
  </w:style>
  <w:style w:type="paragraph" w:customStyle="1" w:styleId="afffffa">
    <w:name w:val="Правый текст"/>
    <w:basedOn w:val="a"/>
    <w:rsid w:val="000D5530"/>
    <w:pPr>
      <w:spacing w:before="120" w:after="0" w:line="240" w:lineRule="auto"/>
      <w:ind w:left="1814"/>
      <w:jc w:val="both"/>
    </w:pPr>
    <w:rPr>
      <w:rFonts w:ascii="Times New Roman" w:eastAsia="Times New Roman" w:hAnsi="Times New Roman" w:cs="Times New Roman"/>
      <w:kern w:val="18"/>
      <w:sz w:val="20"/>
      <w:szCs w:val="20"/>
    </w:rPr>
  </w:style>
  <w:style w:type="paragraph" w:customStyle="1" w:styleId="231">
    <w:name w:val="Основной текст с отступом 23"/>
    <w:basedOn w:val="a"/>
    <w:rsid w:val="000D5530"/>
    <w:pPr>
      <w:spacing w:after="0" w:line="240" w:lineRule="auto"/>
      <w:ind w:left="720"/>
      <w:jc w:val="both"/>
    </w:pPr>
    <w:rPr>
      <w:rFonts w:ascii="Times New Roman" w:eastAsia="Times New Roman" w:hAnsi="Times New Roman" w:cs="Times New Roman"/>
      <w:sz w:val="24"/>
      <w:szCs w:val="20"/>
    </w:rPr>
  </w:style>
  <w:style w:type="paragraph" w:customStyle="1" w:styleId="afffffb">
    <w:name w:val="Основной текс"/>
    <w:basedOn w:val="a"/>
    <w:rsid w:val="000D5530"/>
    <w:pPr>
      <w:widowControl w:val="0"/>
      <w:spacing w:after="0" w:line="240" w:lineRule="auto"/>
      <w:jc w:val="both"/>
    </w:pPr>
    <w:rPr>
      <w:rFonts w:ascii="Times New Roman" w:eastAsia="Times New Roman" w:hAnsi="Times New Roman" w:cs="Times New Roman"/>
      <w:sz w:val="24"/>
      <w:szCs w:val="20"/>
    </w:rPr>
  </w:style>
  <w:style w:type="paragraph" w:customStyle="1" w:styleId="340">
    <w:name w:val="Основной текст 34"/>
    <w:basedOn w:val="a"/>
    <w:rsid w:val="000D5530"/>
    <w:pPr>
      <w:spacing w:after="0" w:line="240" w:lineRule="auto"/>
      <w:jc w:val="both"/>
    </w:pPr>
    <w:rPr>
      <w:rFonts w:ascii="Times New Roman" w:eastAsia="Times New Roman" w:hAnsi="Times New Roman" w:cs="Times New Roman"/>
      <w:i/>
      <w:szCs w:val="20"/>
      <w:lang w:eastAsia="ar-SA"/>
    </w:rPr>
  </w:style>
  <w:style w:type="character" w:customStyle="1" w:styleId="hpcaption">
    <w:name w:val="hp_caption"/>
    <w:rsid w:val="000D5530"/>
  </w:style>
  <w:style w:type="paragraph" w:customStyle="1" w:styleId="1f3">
    <w:name w:val="Абзац списка1"/>
    <w:basedOn w:val="a"/>
    <w:rsid w:val="000D5530"/>
    <w:pPr>
      <w:spacing w:after="0" w:line="240" w:lineRule="auto"/>
      <w:ind w:left="720"/>
      <w:contextualSpacing/>
    </w:pPr>
    <w:rPr>
      <w:rFonts w:ascii="Times New Roman" w:eastAsia="Times New Roman" w:hAnsi="Times New Roman" w:cs="Times New Roman"/>
      <w:sz w:val="20"/>
      <w:szCs w:val="20"/>
      <w:lang w:val="en-US"/>
    </w:rPr>
  </w:style>
  <w:style w:type="character" w:customStyle="1" w:styleId="1f4">
    <w:name w:val="Подзаголовок Знак1"/>
    <w:rsid w:val="000D5530"/>
    <w:rPr>
      <w:rFonts w:ascii="Cambria" w:eastAsia="Times New Roman" w:hAnsi="Cambria" w:cs="Times New Roman"/>
      <w:i/>
      <w:iCs/>
      <w:color w:val="4F81BD"/>
      <w:spacing w:val="15"/>
      <w:sz w:val="24"/>
      <w:szCs w:val="24"/>
      <w:lang w:eastAsia="ru-RU"/>
    </w:rPr>
  </w:style>
  <w:style w:type="paragraph" w:customStyle="1" w:styleId="afffffc">
    <w:name w:val="Текст в таблице"/>
    <w:basedOn w:val="a"/>
    <w:rsid w:val="000D5530"/>
    <w:pPr>
      <w:spacing w:after="0" w:line="240" w:lineRule="auto"/>
      <w:ind w:firstLine="567"/>
      <w:jc w:val="both"/>
    </w:pPr>
    <w:rPr>
      <w:rFonts w:ascii="Times New Roman" w:eastAsia="Times New Roman" w:hAnsi="Times New Roman" w:cs="Times New Roman"/>
      <w:szCs w:val="20"/>
    </w:rPr>
  </w:style>
  <w:style w:type="paragraph" w:customStyle="1" w:styleId="250">
    <w:name w:val="Основной текст 25"/>
    <w:basedOn w:val="a"/>
    <w:rsid w:val="000D5530"/>
    <w:pPr>
      <w:spacing w:after="0" w:line="240" w:lineRule="auto"/>
    </w:pPr>
    <w:rPr>
      <w:rFonts w:ascii="Times New Roman" w:eastAsia="Times New Roman" w:hAnsi="Times New Roman" w:cs="Times New Roman"/>
      <w:sz w:val="24"/>
      <w:szCs w:val="20"/>
    </w:rPr>
  </w:style>
  <w:style w:type="paragraph" w:customStyle="1" w:styleId="afffffd">
    <w:name w:val="Текст отчета основной"/>
    <w:basedOn w:val="a"/>
    <w:rsid w:val="000D5530"/>
    <w:pPr>
      <w:spacing w:before="120" w:after="0" w:line="240" w:lineRule="auto"/>
    </w:pPr>
    <w:rPr>
      <w:rFonts w:ascii="Times New Roman" w:eastAsia="Times New Roman" w:hAnsi="Times New Roman" w:cs="Times New Roman"/>
      <w:szCs w:val="20"/>
    </w:rPr>
  </w:style>
  <w:style w:type="paragraph" w:customStyle="1" w:styleId="afffffe">
    <w:name w:val="Текст абзаца"/>
    <w:autoRedefine/>
    <w:rsid w:val="000D5530"/>
    <w:pPr>
      <w:spacing w:after="0" w:line="240" w:lineRule="auto"/>
      <w:ind w:firstLine="567"/>
      <w:jc w:val="both"/>
    </w:pPr>
    <w:rPr>
      <w:rFonts w:ascii="Garamond" w:eastAsia="Times New Roman" w:hAnsi="Garamond" w:cs="Times New Roman"/>
      <w:sz w:val="28"/>
      <w:szCs w:val="20"/>
    </w:rPr>
  </w:style>
  <w:style w:type="paragraph" w:customStyle="1" w:styleId="1f5">
    <w:name w:val="Цитата1"/>
    <w:basedOn w:val="a"/>
    <w:rsid w:val="000D5530"/>
    <w:pPr>
      <w:overflowPunct w:val="0"/>
      <w:autoSpaceDE w:val="0"/>
      <w:autoSpaceDN w:val="0"/>
      <w:adjustRightInd w:val="0"/>
      <w:spacing w:after="0" w:line="240" w:lineRule="auto"/>
      <w:ind w:firstLine="1134"/>
      <w:jc w:val="both"/>
    </w:pPr>
    <w:rPr>
      <w:rFonts w:ascii="Times New Roman" w:eastAsia="Times New Roman" w:hAnsi="Times New Roman" w:cs="Times New Roman"/>
      <w:i/>
      <w:sz w:val="24"/>
      <w:szCs w:val="20"/>
    </w:rPr>
  </w:style>
  <w:style w:type="character" w:customStyle="1" w:styleId="1f6">
    <w:name w:val="Название Знак1"/>
    <w:rsid w:val="000D5530"/>
    <w:rPr>
      <w:rFonts w:ascii="Cambria" w:eastAsia="Times New Roman" w:hAnsi="Cambria" w:cs="Times New Roman"/>
      <w:color w:val="17365D"/>
      <w:spacing w:val="5"/>
      <w:kern w:val="28"/>
      <w:sz w:val="52"/>
      <w:szCs w:val="52"/>
      <w:lang w:eastAsia="ru-RU"/>
    </w:rPr>
  </w:style>
  <w:style w:type="paragraph" w:customStyle="1" w:styleId="82">
    <w:name w:val="Обычный8"/>
    <w:rsid w:val="000D5530"/>
    <w:pPr>
      <w:spacing w:after="0" w:line="240" w:lineRule="auto"/>
      <w:ind w:firstLine="720"/>
      <w:jc w:val="both"/>
    </w:pPr>
    <w:rPr>
      <w:rFonts w:ascii="Times New Roman" w:eastAsia="Times New Roman" w:hAnsi="Times New Roman" w:cs="Times New Roman"/>
      <w:sz w:val="24"/>
      <w:szCs w:val="20"/>
    </w:rPr>
  </w:style>
  <w:style w:type="paragraph" w:customStyle="1" w:styleId="affffff">
    <w:name w:val="Знак Знак Знак Знак Знак Знак Знак Знак Знак Знак"/>
    <w:basedOn w:val="a"/>
    <w:autoRedefine/>
    <w:rsid w:val="000D5530"/>
    <w:pPr>
      <w:spacing w:after="160" w:line="240" w:lineRule="exact"/>
    </w:pPr>
    <w:rPr>
      <w:rFonts w:ascii="Times New Roman" w:eastAsia="Times New Roman" w:hAnsi="Times New Roman" w:cs="Times New Roman"/>
      <w:sz w:val="28"/>
      <w:szCs w:val="20"/>
      <w:lang w:val="en-US" w:eastAsia="en-US"/>
    </w:rPr>
  </w:style>
  <w:style w:type="character" w:customStyle="1" w:styleId="numbercell">
    <w:name w:val="number_cell"/>
    <w:rsid w:val="000D5530"/>
  </w:style>
  <w:style w:type="character" w:customStyle="1" w:styleId="affffff0">
    <w:name w:val="Основной текст_"/>
    <w:link w:val="2f4"/>
    <w:rsid w:val="000D5530"/>
    <w:rPr>
      <w:rFonts w:ascii="Times New Roman" w:hAnsi="Times New Roman"/>
      <w:shd w:val="clear" w:color="auto" w:fill="FFFFFF"/>
    </w:rPr>
  </w:style>
  <w:style w:type="paragraph" w:customStyle="1" w:styleId="2f4">
    <w:name w:val="Основной текст2"/>
    <w:basedOn w:val="a"/>
    <w:link w:val="affffff0"/>
    <w:rsid w:val="000D5530"/>
    <w:pPr>
      <w:widowControl w:val="0"/>
      <w:shd w:val="clear" w:color="auto" w:fill="FFFFFF"/>
      <w:spacing w:after="0" w:line="234" w:lineRule="exact"/>
      <w:ind w:hanging="280"/>
      <w:jc w:val="both"/>
    </w:pPr>
    <w:rPr>
      <w:rFonts w:ascii="Times New Roman" w:hAnsi="Times New Roman"/>
    </w:rPr>
  </w:style>
  <w:style w:type="character" w:customStyle="1" w:styleId="BookAntiqua105pt">
    <w:name w:val="Основной текст + Book Antiqua;10;5 pt;Курсив"/>
    <w:rsid w:val="000D5530"/>
    <w:rPr>
      <w:rFonts w:ascii="Book Antiqua" w:eastAsia="Book Antiqua" w:hAnsi="Book Antiqua" w:cs="Book Antiqua"/>
      <w:b w:val="0"/>
      <w:bCs w:val="0"/>
      <w:i/>
      <w:iCs/>
      <w:smallCaps w:val="0"/>
      <w:strike w:val="0"/>
      <w:color w:val="000000"/>
      <w:spacing w:val="0"/>
      <w:w w:val="100"/>
      <w:position w:val="0"/>
      <w:sz w:val="21"/>
      <w:szCs w:val="21"/>
      <w:u w:val="none"/>
      <w:shd w:val="clear" w:color="auto" w:fill="FFFFFF"/>
      <w:lang w:val="ru-RU"/>
    </w:rPr>
  </w:style>
  <w:style w:type="character" w:customStyle="1" w:styleId="affffff1">
    <w:name w:val="Оглавление_"/>
    <w:link w:val="affffff2"/>
    <w:rsid w:val="000D5530"/>
    <w:rPr>
      <w:rFonts w:ascii="Times New Roman" w:hAnsi="Times New Roman"/>
      <w:shd w:val="clear" w:color="auto" w:fill="FFFFFF"/>
    </w:rPr>
  </w:style>
  <w:style w:type="paragraph" w:customStyle="1" w:styleId="affffff2">
    <w:name w:val="Оглавление"/>
    <w:basedOn w:val="a"/>
    <w:link w:val="affffff1"/>
    <w:rsid w:val="000D5530"/>
    <w:pPr>
      <w:widowControl w:val="0"/>
      <w:shd w:val="clear" w:color="auto" w:fill="FFFFFF"/>
      <w:spacing w:after="0" w:line="238" w:lineRule="exact"/>
    </w:pPr>
    <w:rPr>
      <w:rFonts w:ascii="Times New Roman" w:hAnsi="Times New Roman"/>
    </w:rPr>
  </w:style>
  <w:style w:type="character" w:customStyle="1" w:styleId="BookAntiqua105pt0">
    <w:name w:val="Оглавление + Book Antiqua;10;5 pt;Курсив"/>
    <w:rsid w:val="000D5530"/>
    <w:rPr>
      <w:rFonts w:ascii="Book Antiqua" w:eastAsia="Book Antiqua" w:hAnsi="Book Antiqua" w:cs="Book Antiqua"/>
      <w:i/>
      <w:iCs/>
      <w:color w:val="000000"/>
      <w:spacing w:val="0"/>
      <w:w w:val="100"/>
      <w:position w:val="0"/>
      <w:sz w:val="21"/>
      <w:szCs w:val="21"/>
      <w:shd w:val="clear" w:color="auto" w:fill="FFFFFF"/>
      <w:lang w:val="ru-RU"/>
    </w:rPr>
  </w:style>
  <w:style w:type="character" w:customStyle="1" w:styleId="2f5">
    <w:name w:val="Оглавление (2)_"/>
    <w:link w:val="2f6"/>
    <w:rsid w:val="000D5530"/>
    <w:rPr>
      <w:rFonts w:ascii="Times New Roman" w:hAnsi="Times New Roman"/>
      <w:b/>
      <w:bCs/>
      <w:shd w:val="clear" w:color="auto" w:fill="FFFFFF"/>
    </w:rPr>
  </w:style>
  <w:style w:type="paragraph" w:customStyle="1" w:styleId="2f6">
    <w:name w:val="Оглавление (2)"/>
    <w:basedOn w:val="a"/>
    <w:link w:val="2f5"/>
    <w:rsid w:val="000D5530"/>
    <w:pPr>
      <w:widowControl w:val="0"/>
      <w:shd w:val="clear" w:color="auto" w:fill="FFFFFF"/>
      <w:spacing w:before="120" w:after="120" w:line="0" w:lineRule="atLeast"/>
    </w:pPr>
    <w:rPr>
      <w:rFonts w:ascii="Times New Roman" w:hAnsi="Times New Roman"/>
      <w:b/>
      <w:bCs/>
    </w:rPr>
  </w:style>
  <w:style w:type="character" w:customStyle="1" w:styleId="2ArialNarrow95pt-1pt">
    <w:name w:val="Оглавление (2) + Arial Narrow;9;5 pt;Курсив;Интервал -1 pt"/>
    <w:rsid w:val="000D5530"/>
    <w:rPr>
      <w:rFonts w:ascii="Arial Narrow" w:eastAsia="Arial Narrow" w:hAnsi="Arial Narrow" w:cs="Arial Narrow"/>
      <w:b/>
      <w:bCs/>
      <w:i/>
      <w:iCs/>
      <w:color w:val="000000"/>
      <w:spacing w:val="-20"/>
      <w:w w:val="100"/>
      <w:position w:val="0"/>
      <w:sz w:val="19"/>
      <w:szCs w:val="19"/>
      <w:shd w:val="clear" w:color="auto" w:fill="FFFFFF"/>
      <w:lang w:val="uk-UA"/>
    </w:rPr>
  </w:style>
  <w:style w:type="character" w:customStyle="1" w:styleId="BookAntiqua175pt-1pt">
    <w:name w:val="Оглавление + Book Antiqua;17;5 pt;Интервал -1 pt"/>
    <w:rsid w:val="000D5530"/>
    <w:rPr>
      <w:rFonts w:ascii="Book Antiqua" w:eastAsia="Book Antiqua" w:hAnsi="Book Antiqua" w:cs="Book Antiqua"/>
      <w:color w:val="000000"/>
      <w:spacing w:val="-20"/>
      <w:w w:val="100"/>
      <w:position w:val="0"/>
      <w:sz w:val="35"/>
      <w:szCs w:val="35"/>
      <w:shd w:val="clear" w:color="auto" w:fill="FFFFFF"/>
      <w:lang w:val="ru-RU"/>
    </w:rPr>
  </w:style>
  <w:style w:type="character" w:customStyle="1" w:styleId="4Exact">
    <w:name w:val="Основной текст (4) Exact"/>
    <w:link w:val="45"/>
    <w:rsid w:val="000D5530"/>
    <w:rPr>
      <w:rFonts w:ascii="Arial" w:eastAsia="Arial" w:hAnsi="Arial" w:cs="Arial"/>
      <w:b/>
      <w:bCs/>
      <w:spacing w:val="3"/>
      <w:sz w:val="13"/>
      <w:szCs w:val="13"/>
      <w:shd w:val="clear" w:color="auto" w:fill="FFFFFF"/>
    </w:rPr>
  </w:style>
  <w:style w:type="paragraph" w:customStyle="1" w:styleId="45">
    <w:name w:val="Основной текст (4)"/>
    <w:basedOn w:val="a"/>
    <w:link w:val="4Exact"/>
    <w:rsid w:val="000D5530"/>
    <w:pPr>
      <w:widowControl w:val="0"/>
      <w:shd w:val="clear" w:color="auto" w:fill="FFFFFF"/>
      <w:spacing w:after="0" w:line="0" w:lineRule="atLeast"/>
    </w:pPr>
    <w:rPr>
      <w:rFonts w:ascii="Arial" w:eastAsia="Arial" w:hAnsi="Arial" w:cs="Arial"/>
      <w:b/>
      <w:bCs/>
      <w:spacing w:val="3"/>
      <w:sz w:val="13"/>
      <w:szCs w:val="13"/>
    </w:rPr>
  </w:style>
  <w:style w:type="character" w:customStyle="1" w:styleId="4MSGothic45pt0ptExact">
    <w:name w:val="Основной текст (4) + MS Gothic;4;5 pt;Не полужирный;Интервал 0 pt Exact"/>
    <w:rsid w:val="000D5530"/>
    <w:rPr>
      <w:rFonts w:ascii="MS Gothic" w:eastAsia="MS Gothic" w:hAnsi="MS Gothic" w:cs="MS Gothic"/>
      <w:b/>
      <w:bCs/>
      <w:color w:val="000000"/>
      <w:spacing w:val="0"/>
      <w:w w:val="100"/>
      <w:position w:val="0"/>
      <w:sz w:val="9"/>
      <w:szCs w:val="9"/>
      <w:shd w:val="clear" w:color="auto" w:fill="FFFFFF"/>
    </w:rPr>
  </w:style>
  <w:style w:type="character" w:customStyle="1" w:styleId="2f7">
    <w:name w:val="Основной текст (2)_"/>
    <w:link w:val="2f8"/>
    <w:rsid w:val="000D5530"/>
    <w:rPr>
      <w:rFonts w:ascii="Times New Roman" w:hAnsi="Times New Roman"/>
      <w:b/>
      <w:bCs/>
      <w:shd w:val="clear" w:color="auto" w:fill="FFFFFF"/>
    </w:rPr>
  </w:style>
  <w:style w:type="paragraph" w:customStyle="1" w:styleId="2f8">
    <w:name w:val="Основной текст (2)"/>
    <w:basedOn w:val="a"/>
    <w:link w:val="2f7"/>
    <w:rsid w:val="000D5530"/>
    <w:pPr>
      <w:widowControl w:val="0"/>
      <w:shd w:val="clear" w:color="auto" w:fill="FFFFFF"/>
      <w:spacing w:before="120" w:after="120" w:line="0" w:lineRule="atLeast"/>
      <w:ind w:firstLine="280"/>
      <w:jc w:val="both"/>
    </w:pPr>
    <w:rPr>
      <w:rFonts w:ascii="Times New Roman" w:hAnsi="Times New Roman"/>
      <w:b/>
      <w:bCs/>
    </w:rPr>
  </w:style>
  <w:style w:type="paragraph" w:customStyle="1" w:styleId="BodyTextIndent231814811">
    <w:name w:val="Body Text Indent 231814811"/>
    <w:basedOn w:val="a"/>
    <w:rsid w:val="000D5530"/>
    <w:pPr>
      <w:spacing w:after="0" w:line="360" w:lineRule="auto"/>
      <w:ind w:firstLine="720"/>
      <w:jc w:val="both"/>
    </w:pPr>
    <w:rPr>
      <w:rFonts w:ascii="Arial" w:eastAsia="Times New Roman" w:hAnsi="Arial" w:cs="Times New Roman"/>
      <w:sz w:val="20"/>
      <w:szCs w:val="20"/>
    </w:rPr>
  </w:style>
  <w:style w:type="paragraph" w:customStyle="1" w:styleId="14132">
    <w:name w:val="Ñòèëü14132"/>
    <w:basedOn w:val="af1"/>
    <w:rsid w:val="000D5530"/>
    <w:pPr>
      <w:widowControl w:val="0"/>
      <w:spacing w:line="240" w:lineRule="auto"/>
      <w:jc w:val="center"/>
    </w:pPr>
    <w:rPr>
      <w:rFonts w:ascii="Arial" w:eastAsia="Times New Roman" w:hAnsi="Arial" w:cs="Times New Roman"/>
      <w:b/>
      <w:sz w:val="28"/>
      <w:szCs w:val="20"/>
    </w:rPr>
  </w:style>
  <w:style w:type="character" w:customStyle="1" w:styleId="h1">
    <w:name w:val="h1"/>
    <w:rsid w:val="000D5530"/>
    <w:rPr>
      <w:b/>
      <w:sz w:val="32"/>
      <w:szCs w:val="32"/>
    </w:rPr>
  </w:style>
  <w:style w:type="character" w:customStyle="1" w:styleId="h2">
    <w:name w:val="h2"/>
    <w:rsid w:val="000D5530"/>
    <w:rPr>
      <w:b/>
      <w:i/>
      <w:iCs/>
      <w:sz w:val="28"/>
      <w:szCs w:val="28"/>
    </w:rPr>
  </w:style>
  <w:style w:type="paragraph" w:customStyle="1" w:styleId="h1p">
    <w:name w:val="h1p"/>
    <w:rsid w:val="000D5530"/>
    <w:pPr>
      <w:spacing w:after="100"/>
      <w:jc w:val="center"/>
    </w:pPr>
    <w:rPr>
      <w:rFonts w:ascii="Arial" w:eastAsia="Arial" w:hAnsi="Arial" w:cs="Arial"/>
      <w:sz w:val="20"/>
      <w:szCs w:val="20"/>
    </w:rPr>
  </w:style>
  <w:style w:type="paragraph" w:customStyle="1" w:styleId="h2p">
    <w:name w:val="h2p"/>
    <w:rsid w:val="000D5530"/>
    <w:pPr>
      <w:spacing w:before="200" w:after="100"/>
    </w:pPr>
    <w:rPr>
      <w:rFonts w:ascii="Arial" w:eastAsia="Arial" w:hAnsi="Arial" w:cs="Arial"/>
      <w:sz w:val="20"/>
      <w:szCs w:val="20"/>
    </w:rPr>
  </w:style>
  <w:style w:type="character" w:customStyle="1" w:styleId="t1">
    <w:name w:val="t1"/>
    <w:rsid w:val="000D5530"/>
    <w:rPr>
      <w:sz w:val="21"/>
      <w:szCs w:val="21"/>
    </w:rPr>
  </w:style>
  <w:style w:type="character" w:customStyle="1" w:styleId="demo1">
    <w:name w:val="demo1"/>
    <w:rsid w:val="000D5530"/>
    <w:rPr>
      <w:color w:val="990000"/>
      <w:sz w:val="21"/>
      <w:szCs w:val="21"/>
    </w:rPr>
  </w:style>
  <w:style w:type="character" w:customStyle="1" w:styleId="t2">
    <w:name w:val="t2"/>
    <w:rsid w:val="000D5530"/>
    <w:rPr>
      <w:i/>
      <w:iCs/>
      <w:sz w:val="21"/>
      <w:szCs w:val="21"/>
    </w:rPr>
  </w:style>
  <w:style w:type="paragraph" w:customStyle="1" w:styleId="t1p">
    <w:name w:val="t1p"/>
    <w:rsid w:val="000D5530"/>
    <w:pPr>
      <w:spacing w:after="100"/>
      <w:ind w:firstLine="380"/>
      <w:jc w:val="both"/>
    </w:pPr>
    <w:rPr>
      <w:rFonts w:ascii="Arial" w:eastAsia="Arial" w:hAnsi="Arial" w:cs="Arial"/>
      <w:sz w:val="20"/>
      <w:szCs w:val="20"/>
    </w:rPr>
  </w:style>
  <w:style w:type="paragraph" w:customStyle="1" w:styleId="demo1p">
    <w:name w:val="demo1p"/>
    <w:rsid w:val="000D5530"/>
    <w:pPr>
      <w:spacing w:after="100"/>
      <w:ind w:firstLine="380"/>
      <w:jc w:val="both"/>
    </w:pPr>
    <w:rPr>
      <w:rFonts w:ascii="Arial" w:eastAsia="Arial" w:hAnsi="Arial" w:cs="Arial"/>
      <w:sz w:val="20"/>
      <w:szCs w:val="20"/>
    </w:rPr>
  </w:style>
  <w:style w:type="paragraph" w:customStyle="1" w:styleId="t2p">
    <w:name w:val="t2p"/>
    <w:rsid w:val="000D5530"/>
    <w:pPr>
      <w:spacing w:after="0"/>
      <w:ind w:firstLine="380"/>
      <w:jc w:val="both"/>
    </w:pPr>
    <w:rPr>
      <w:rFonts w:ascii="Arial" w:eastAsia="Arial" w:hAnsi="Arial" w:cs="Arial"/>
      <w:sz w:val="20"/>
      <w:szCs w:val="20"/>
    </w:rPr>
  </w:style>
  <w:style w:type="paragraph" w:customStyle="1" w:styleId="t3p">
    <w:name w:val="t3p"/>
    <w:rsid w:val="000D5530"/>
    <w:pPr>
      <w:spacing w:after="0"/>
      <w:jc w:val="right"/>
    </w:pPr>
    <w:rPr>
      <w:rFonts w:ascii="Arial" w:eastAsia="Arial" w:hAnsi="Arial" w:cs="Arial"/>
      <w:sz w:val="20"/>
      <w:szCs w:val="20"/>
    </w:rPr>
  </w:style>
  <w:style w:type="character" w:customStyle="1" w:styleId="h3">
    <w:name w:val="h3"/>
    <w:rsid w:val="000D5530"/>
    <w:rPr>
      <w:b/>
      <w:sz w:val="21"/>
      <w:szCs w:val="21"/>
    </w:rPr>
  </w:style>
  <w:style w:type="paragraph" w:customStyle="1" w:styleId="h3p">
    <w:name w:val="h3p"/>
    <w:rsid w:val="000D5530"/>
    <w:pPr>
      <w:spacing w:after="100"/>
      <w:jc w:val="center"/>
    </w:pPr>
    <w:rPr>
      <w:rFonts w:ascii="Arial" w:eastAsia="Arial" w:hAnsi="Arial" w:cs="Arial"/>
      <w:sz w:val="20"/>
      <w:szCs w:val="20"/>
    </w:rPr>
  </w:style>
  <w:style w:type="table" w:styleId="2f9">
    <w:name w:val="Plain Table 2"/>
    <w:basedOn w:val="a1"/>
    <w:uiPriority w:val="42"/>
    <w:rsid w:val="002619C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a">
    <w:name w:val="Plain Table 3"/>
    <w:basedOn w:val="a1"/>
    <w:uiPriority w:val="43"/>
    <w:rsid w:val="002619C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17">
    <w:name w:val="p17"/>
    <w:basedOn w:val="a"/>
    <w:rsid w:val="00E35F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E35FF2"/>
  </w:style>
  <w:style w:type="paragraph" w:customStyle="1" w:styleId="p14">
    <w:name w:val="p14"/>
    <w:basedOn w:val="a"/>
    <w:rsid w:val="00E35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
    <w:name w:val="p28"/>
    <w:basedOn w:val="a"/>
    <w:rsid w:val="00E35F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3">
    <w:name w:val="Заголовок подраздела"/>
    <w:basedOn w:val="a"/>
    <w:rsid w:val="009E627C"/>
    <w:pPr>
      <w:spacing w:before="60" w:after="60" w:line="240" w:lineRule="auto"/>
      <w:jc w:val="center"/>
    </w:pPr>
    <w:rPr>
      <w:rFonts w:ascii="Arial" w:eastAsia="Times New Roman" w:hAnsi="Arial" w:cs="Arial"/>
      <w:b/>
      <w:bCs/>
      <w:sz w:val="20"/>
      <w:szCs w:val="20"/>
    </w:rPr>
  </w:style>
  <w:style w:type="paragraph" w:customStyle="1" w:styleId="221">
    <w:name w:val="Основной текст с отступом 22"/>
    <w:basedOn w:val="a"/>
    <w:rsid w:val="0037324F"/>
    <w:pPr>
      <w:spacing w:after="0" w:line="240" w:lineRule="auto"/>
      <w:ind w:firstLine="720"/>
      <w:jc w:val="both"/>
    </w:pPr>
    <w:rPr>
      <w:rFonts w:ascii="Times New Roman" w:eastAsia="Times New Roman" w:hAnsi="Times New Roman" w:cs="Times New Roman"/>
      <w:sz w:val="24"/>
      <w:szCs w:val="20"/>
    </w:rPr>
  </w:style>
  <w:style w:type="paragraph" w:customStyle="1" w:styleId="92">
    <w:name w:val="Обычный9"/>
    <w:rsid w:val="006E4F0C"/>
    <w:pPr>
      <w:spacing w:before="100" w:after="100" w:line="240" w:lineRule="auto"/>
    </w:pPr>
    <w:rPr>
      <w:rFonts w:ascii="Times New Roman" w:eastAsia="Times New Roman" w:hAnsi="Times New Roman" w:cs="Times New Roman"/>
      <w:snapToGrid w:val="0"/>
      <w:sz w:val="24"/>
      <w:szCs w:val="20"/>
    </w:rPr>
  </w:style>
  <w:style w:type="character" w:customStyle="1" w:styleId="grame">
    <w:name w:val="grame"/>
    <w:basedOn w:val="a0"/>
    <w:rsid w:val="006E4F0C"/>
  </w:style>
  <w:style w:type="paragraph" w:customStyle="1" w:styleId="affffff4">
    <w:name w:val="Текст (цнтр)"/>
    <w:basedOn w:val="a"/>
    <w:rsid w:val="00FE45A5"/>
    <w:pPr>
      <w:spacing w:before="60" w:after="60" w:line="240" w:lineRule="auto"/>
      <w:jc w:val="center"/>
    </w:pPr>
    <w:rPr>
      <w:rFonts w:ascii="Arial" w:eastAsia="Times New Roman" w:hAnsi="Arial" w:cs="Arial"/>
      <w:sz w:val="18"/>
      <w:szCs w:val="18"/>
    </w:rPr>
  </w:style>
  <w:style w:type="character" w:customStyle="1" w:styleId="ConsPlusNormal0">
    <w:name w:val="ConsPlusNormal Знак"/>
    <w:link w:val="ConsPlusNormal"/>
    <w:locked/>
    <w:rsid w:val="00582BA3"/>
    <w:rPr>
      <w:rFonts w:ascii="Arial" w:eastAsia="Times New Roman" w:hAnsi="Arial" w:cs="Arial"/>
      <w:sz w:val="20"/>
      <w:szCs w:val="20"/>
    </w:rPr>
  </w:style>
  <w:style w:type="table" w:customStyle="1" w:styleId="2fa">
    <w:name w:val="Сетка таблицы2"/>
    <w:basedOn w:val="a1"/>
    <w:next w:val="a6"/>
    <w:uiPriority w:val="39"/>
    <w:rsid w:val="003A22E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3">
    <w:name w:val="List Table 3 Accent 3"/>
    <w:basedOn w:val="a1"/>
    <w:uiPriority w:val="48"/>
    <w:rsid w:val="00A90AE7"/>
    <w:pPr>
      <w:spacing w:after="0" w:line="240" w:lineRule="auto"/>
      <w:jc w:val="both"/>
    </w:pPr>
    <w:rPr>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Standard">
    <w:name w:val="Standard"/>
    <w:rsid w:val="00484BB1"/>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styleId="affffff5">
    <w:name w:val="Message Header"/>
    <w:basedOn w:val="a"/>
    <w:link w:val="affffff6"/>
    <w:uiPriority w:val="99"/>
    <w:rsid w:val="00717186"/>
    <w:pPr>
      <w:spacing w:before="60" w:after="60" w:line="200" w:lineRule="exact"/>
    </w:pPr>
    <w:rPr>
      <w:rFonts w:ascii="Arial" w:eastAsia="Times New Roman" w:hAnsi="Arial" w:cs="Arial"/>
      <w:i/>
      <w:iCs/>
      <w:sz w:val="20"/>
      <w:szCs w:val="20"/>
    </w:rPr>
  </w:style>
  <w:style w:type="character" w:customStyle="1" w:styleId="affffff6">
    <w:name w:val="Шапка Знак"/>
    <w:basedOn w:val="a0"/>
    <w:link w:val="affffff5"/>
    <w:uiPriority w:val="99"/>
    <w:rsid w:val="00717186"/>
    <w:rPr>
      <w:rFonts w:ascii="Arial" w:eastAsia="Times New Roman" w:hAnsi="Arial" w:cs="Arial"/>
      <w:i/>
      <w:iCs/>
      <w:sz w:val="20"/>
      <w:szCs w:val="20"/>
    </w:rPr>
  </w:style>
  <w:style w:type="paragraph" w:customStyle="1" w:styleId="formattext">
    <w:name w:val="formattext"/>
    <w:basedOn w:val="a"/>
    <w:rsid w:val="00AF261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6466">
      <w:bodyDiv w:val="1"/>
      <w:marLeft w:val="0"/>
      <w:marRight w:val="0"/>
      <w:marTop w:val="0"/>
      <w:marBottom w:val="0"/>
      <w:divBdr>
        <w:top w:val="none" w:sz="0" w:space="0" w:color="auto"/>
        <w:left w:val="none" w:sz="0" w:space="0" w:color="auto"/>
        <w:bottom w:val="none" w:sz="0" w:space="0" w:color="auto"/>
        <w:right w:val="none" w:sz="0" w:space="0" w:color="auto"/>
      </w:divBdr>
    </w:div>
    <w:div w:id="9307777">
      <w:bodyDiv w:val="1"/>
      <w:marLeft w:val="0"/>
      <w:marRight w:val="0"/>
      <w:marTop w:val="0"/>
      <w:marBottom w:val="0"/>
      <w:divBdr>
        <w:top w:val="none" w:sz="0" w:space="0" w:color="auto"/>
        <w:left w:val="none" w:sz="0" w:space="0" w:color="auto"/>
        <w:bottom w:val="none" w:sz="0" w:space="0" w:color="auto"/>
        <w:right w:val="none" w:sz="0" w:space="0" w:color="auto"/>
      </w:divBdr>
    </w:div>
    <w:div w:id="12072820">
      <w:bodyDiv w:val="1"/>
      <w:marLeft w:val="0"/>
      <w:marRight w:val="0"/>
      <w:marTop w:val="0"/>
      <w:marBottom w:val="0"/>
      <w:divBdr>
        <w:top w:val="none" w:sz="0" w:space="0" w:color="auto"/>
        <w:left w:val="none" w:sz="0" w:space="0" w:color="auto"/>
        <w:bottom w:val="none" w:sz="0" w:space="0" w:color="auto"/>
        <w:right w:val="none" w:sz="0" w:space="0" w:color="auto"/>
      </w:divBdr>
    </w:div>
    <w:div w:id="20210973">
      <w:bodyDiv w:val="1"/>
      <w:marLeft w:val="0"/>
      <w:marRight w:val="0"/>
      <w:marTop w:val="0"/>
      <w:marBottom w:val="0"/>
      <w:divBdr>
        <w:top w:val="none" w:sz="0" w:space="0" w:color="auto"/>
        <w:left w:val="none" w:sz="0" w:space="0" w:color="auto"/>
        <w:bottom w:val="none" w:sz="0" w:space="0" w:color="auto"/>
        <w:right w:val="none" w:sz="0" w:space="0" w:color="auto"/>
      </w:divBdr>
    </w:div>
    <w:div w:id="22563943">
      <w:bodyDiv w:val="1"/>
      <w:marLeft w:val="0"/>
      <w:marRight w:val="0"/>
      <w:marTop w:val="0"/>
      <w:marBottom w:val="0"/>
      <w:divBdr>
        <w:top w:val="none" w:sz="0" w:space="0" w:color="auto"/>
        <w:left w:val="none" w:sz="0" w:space="0" w:color="auto"/>
        <w:bottom w:val="none" w:sz="0" w:space="0" w:color="auto"/>
        <w:right w:val="none" w:sz="0" w:space="0" w:color="auto"/>
      </w:divBdr>
    </w:div>
    <w:div w:id="29842396">
      <w:bodyDiv w:val="1"/>
      <w:marLeft w:val="0"/>
      <w:marRight w:val="0"/>
      <w:marTop w:val="0"/>
      <w:marBottom w:val="0"/>
      <w:divBdr>
        <w:top w:val="none" w:sz="0" w:space="0" w:color="auto"/>
        <w:left w:val="none" w:sz="0" w:space="0" w:color="auto"/>
        <w:bottom w:val="none" w:sz="0" w:space="0" w:color="auto"/>
        <w:right w:val="none" w:sz="0" w:space="0" w:color="auto"/>
      </w:divBdr>
    </w:div>
    <w:div w:id="33433552">
      <w:bodyDiv w:val="1"/>
      <w:marLeft w:val="0"/>
      <w:marRight w:val="0"/>
      <w:marTop w:val="0"/>
      <w:marBottom w:val="0"/>
      <w:divBdr>
        <w:top w:val="none" w:sz="0" w:space="0" w:color="auto"/>
        <w:left w:val="none" w:sz="0" w:space="0" w:color="auto"/>
        <w:bottom w:val="none" w:sz="0" w:space="0" w:color="auto"/>
        <w:right w:val="none" w:sz="0" w:space="0" w:color="auto"/>
      </w:divBdr>
    </w:div>
    <w:div w:id="42795168">
      <w:bodyDiv w:val="1"/>
      <w:marLeft w:val="0"/>
      <w:marRight w:val="0"/>
      <w:marTop w:val="0"/>
      <w:marBottom w:val="0"/>
      <w:divBdr>
        <w:top w:val="none" w:sz="0" w:space="0" w:color="auto"/>
        <w:left w:val="none" w:sz="0" w:space="0" w:color="auto"/>
        <w:bottom w:val="none" w:sz="0" w:space="0" w:color="auto"/>
        <w:right w:val="none" w:sz="0" w:space="0" w:color="auto"/>
      </w:divBdr>
    </w:div>
    <w:div w:id="65108827">
      <w:bodyDiv w:val="1"/>
      <w:marLeft w:val="0"/>
      <w:marRight w:val="0"/>
      <w:marTop w:val="0"/>
      <w:marBottom w:val="0"/>
      <w:divBdr>
        <w:top w:val="none" w:sz="0" w:space="0" w:color="auto"/>
        <w:left w:val="none" w:sz="0" w:space="0" w:color="auto"/>
        <w:bottom w:val="none" w:sz="0" w:space="0" w:color="auto"/>
        <w:right w:val="none" w:sz="0" w:space="0" w:color="auto"/>
      </w:divBdr>
    </w:div>
    <w:div w:id="78990840">
      <w:bodyDiv w:val="1"/>
      <w:marLeft w:val="0"/>
      <w:marRight w:val="0"/>
      <w:marTop w:val="0"/>
      <w:marBottom w:val="0"/>
      <w:divBdr>
        <w:top w:val="none" w:sz="0" w:space="0" w:color="auto"/>
        <w:left w:val="none" w:sz="0" w:space="0" w:color="auto"/>
        <w:bottom w:val="none" w:sz="0" w:space="0" w:color="auto"/>
        <w:right w:val="none" w:sz="0" w:space="0" w:color="auto"/>
      </w:divBdr>
    </w:div>
    <w:div w:id="87973245">
      <w:bodyDiv w:val="1"/>
      <w:marLeft w:val="0"/>
      <w:marRight w:val="0"/>
      <w:marTop w:val="0"/>
      <w:marBottom w:val="0"/>
      <w:divBdr>
        <w:top w:val="none" w:sz="0" w:space="0" w:color="auto"/>
        <w:left w:val="none" w:sz="0" w:space="0" w:color="auto"/>
        <w:bottom w:val="none" w:sz="0" w:space="0" w:color="auto"/>
        <w:right w:val="none" w:sz="0" w:space="0" w:color="auto"/>
      </w:divBdr>
    </w:div>
    <w:div w:id="117843129">
      <w:bodyDiv w:val="1"/>
      <w:marLeft w:val="0"/>
      <w:marRight w:val="0"/>
      <w:marTop w:val="0"/>
      <w:marBottom w:val="0"/>
      <w:divBdr>
        <w:top w:val="none" w:sz="0" w:space="0" w:color="auto"/>
        <w:left w:val="none" w:sz="0" w:space="0" w:color="auto"/>
        <w:bottom w:val="none" w:sz="0" w:space="0" w:color="auto"/>
        <w:right w:val="none" w:sz="0" w:space="0" w:color="auto"/>
      </w:divBdr>
    </w:div>
    <w:div w:id="124543270">
      <w:bodyDiv w:val="1"/>
      <w:marLeft w:val="0"/>
      <w:marRight w:val="0"/>
      <w:marTop w:val="0"/>
      <w:marBottom w:val="0"/>
      <w:divBdr>
        <w:top w:val="none" w:sz="0" w:space="0" w:color="auto"/>
        <w:left w:val="none" w:sz="0" w:space="0" w:color="auto"/>
        <w:bottom w:val="none" w:sz="0" w:space="0" w:color="auto"/>
        <w:right w:val="none" w:sz="0" w:space="0" w:color="auto"/>
      </w:divBdr>
    </w:div>
    <w:div w:id="158624214">
      <w:bodyDiv w:val="1"/>
      <w:marLeft w:val="0"/>
      <w:marRight w:val="0"/>
      <w:marTop w:val="0"/>
      <w:marBottom w:val="0"/>
      <w:divBdr>
        <w:top w:val="none" w:sz="0" w:space="0" w:color="auto"/>
        <w:left w:val="none" w:sz="0" w:space="0" w:color="auto"/>
        <w:bottom w:val="none" w:sz="0" w:space="0" w:color="auto"/>
        <w:right w:val="none" w:sz="0" w:space="0" w:color="auto"/>
      </w:divBdr>
    </w:div>
    <w:div w:id="159661060">
      <w:bodyDiv w:val="1"/>
      <w:marLeft w:val="0"/>
      <w:marRight w:val="0"/>
      <w:marTop w:val="0"/>
      <w:marBottom w:val="0"/>
      <w:divBdr>
        <w:top w:val="none" w:sz="0" w:space="0" w:color="auto"/>
        <w:left w:val="none" w:sz="0" w:space="0" w:color="auto"/>
        <w:bottom w:val="none" w:sz="0" w:space="0" w:color="auto"/>
        <w:right w:val="none" w:sz="0" w:space="0" w:color="auto"/>
      </w:divBdr>
    </w:div>
    <w:div w:id="171650581">
      <w:bodyDiv w:val="1"/>
      <w:marLeft w:val="0"/>
      <w:marRight w:val="0"/>
      <w:marTop w:val="0"/>
      <w:marBottom w:val="0"/>
      <w:divBdr>
        <w:top w:val="none" w:sz="0" w:space="0" w:color="auto"/>
        <w:left w:val="none" w:sz="0" w:space="0" w:color="auto"/>
        <w:bottom w:val="none" w:sz="0" w:space="0" w:color="auto"/>
        <w:right w:val="none" w:sz="0" w:space="0" w:color="auto"/>
      </w:divBdr>
    </w:div>
    <w:div w:id="172842812">
      <w:bodyDiv w:val="1"/>
      <w:marLeft w:val="0"/>
      <w:marRight w:val="0"/>
      <w:marTop w:val="0"/>
      <w:marBottom w:val="0"/>
      <w:divBdr>
        <w:top w:val="none" w:sz="0" w:space="0" w:color="auto"/>
        <w:left w:val="none" w:sz="0" w:space="0" w:color="auto"/>
        <w:bottom w:val="none" w:sz="0" w:space="0" w:color="auto"/>
        <w:right w:val="none" w:sz="0" w:space="0" w:color="auto"/>
      </w:divBdr>
    </w:div>
    <w:div w:id="176389326">
      <w:bodyDiv w:val="1"/>
      <w:marLeft w:val="0"/>
      <w:marRight w:val="0"/>
      <w:marTop w:val="0"/>
      <w:marBottom w:val="0"/>
      <w:divBdr>
        <w:top w:val="none" w:sz="0" w:space="0" w:color="auto"/>
        <w:left w:val="none" w:sz="0" w:space="0" w:color="auto"/>
        <w:bottom w:val="none" w:sz="0" w:space="0" w:color="auto"/>
        <w:right w:val="none" w:sz="0" w:space="0" w:color="auto"/>
      </w:divBdr>
    </w:div>
    <w:div w:id="176848879">
      <w:bodyDiv w:val="1"/>
      <w:marLeft w:val="0"/>
      <w:marRight w:val="0"/>
      <w:marTop w:val="0"/>
      <w:marBottom w:val="0"/>
      <w:divBdr>
        <w:top w:val="none" w:sz="0" w:space="0" w:color="auto"/>
        <w:left w:val="none" w:sz="0" w:space="0" w:color="auto"/>
        <w:bottom w:val="none" w:sz="0" w:space="0" w:color="auto"/>
        <w:right w:val="none" w:sz="0" w:space="0" w:color="auto"/>
      </w:divBdr>
    </w:div>
    <w:div w:id="187106496">
      <w:bodyDiv w:val="1"/>
      <w:marLeft w:val="0"/>
      <w:marRight w:val="0"/>
      <w:marTop w:val="0"/>
      <w:marBottom w:val="0"/>
      <w:divBdr>
        <w:top w:val="none" w:sz="0" w:space="0" w:color="auto"/>
        <w:left w:val="none" w:sz="0" w:space="0" w:color="auto"/>
        <w:bottom w:val="none" w:sz="0" w:space="0" w:color="auto"/>
        <w:right w:val="none" w:sz="0" w:space="0" w:color="auto"/>
      </w:divBdr>
    </w:div>
    <w:div w:id="190413703">
      <w:bodyDiv w:val="1"/>
      <w:marLeft w:val="0"/>
      <w:marRight w:val="0"/>
      <w:marTop w:val="0"/>
      <w:marBottom w:val="0"/>
      <w:divBdr>
        <w:top w:val="none" w:sz="0" w:space="0" w:color="auto"/>
        <w:left w:val="none" w:sz="0" w:space="0" w:color="auto"/>
        <w:bottom w:val="none" w:sz="0" w:space="0" w:color="auto"/>
        <w:right w:val="none" w:sz="0" w:space="0" w:color="auto"/>
      </w:divBdr>
    </w:div>
    <w:div w:id="220094746">
      <w:bodyDiv w:val="1"/>
      <w:marLeft w:val="0"/>
      <w:marRight w:val="0"/>
      <w:marTop w:val="0"/>
      <w:marBottom w:val="0"/>
      <w:divBdr>
        <w:top w:val="none" w:sz="0" w:space="0" w:color="auto"/>
        <w:left w:val="none" w:sz="0" w:space="0" w:color="auto"/>
        <w:bottom w:val="none" w:sz="0" w:space="0" w:color="auto"/>
        <w:right w:val="none" w:sz="0" w:space="0" w:color="auto"/>
      </w:divBdr>
    </w:div>
    <w:div w:id="252977150">
      <w:bodyDiv w:val="1"/>
      <w:marLeft w:val="0"/>
      <w:marRight w:val="0"/>
      <w:marTop w:val="0"/>
      <w:marBottom w:val="0"/>
      <w:divBdr>
        <w:top w:val="none" w:sz="0" w:space="0" w:color="auto"/>
        <w:left w:val="none" w:sz="0" w:space="0" w:color="auto"/>
        <w:bottom w:val="none" w:sz="0" w:space="0" w:color="auto"/>
        <w:right w:val="none" w:sz="0" w:space="0" w:color="auto"/>
      </w:divBdr>
    </w:div>
    <w:div w:id="261686127">
      <w:bodyDiv w:val="1"/>
      <w:marLeft w:val="0"/>
      <w:marRight w:val="0"/>
      <w:marTop w:val="0"/>
      <w:marBottom w:val="0"/>
      <w:divBdr>
        <w:top w:val="none" w:sz="0" w:space="0" w:color="auto"/>
        <w:left w:val="none" w:sz="0" w:space="0" w:color="auto"/>
        <w:bottom w:val="none" w:sz="0" w:space="0" w:color="auto"/>
        <w:right w:val="none" w:sz="0" w:space="0" w:color="auto"/>
      </w:divBdr>
    </w:div>
    <w:div w:id="284046143">
      <w:bodyDiv w:val="1"/>
      <w:marLeft w:val="0"/>
      <w:marRight w:val="0"/>
      <w:marTop w:val="0"/>
      <w:marBottom w:val="0"/>
      <w:divBdr>
        <w:top w:val="none" w:sz="0" w:space="0" w:color="auto"/>
        <w:left w:val="none" w:sz="0" w:space="0" w:color="auto"/>
        <w:bottom w:val="none" w:sz="0" w:space="0" w:color="auto"/>
        <w:right w:val="none" w:sz="0" w:space="0" w:color="auto"/>
      </w:divBdr>
    </w:div>
    <w:div w:id="292638785">
      <w:bodyDiv w:val="1"/>
      <w:marLeft w:val="0"/>
      <w:marRight w:val="0"/>
      <w:marTop w:val="0"/>
      <w:marBottom w:val="0"/>
      <w:divBdr>
        <w:top w:val="none" w:sz="0" w:space="0" w:color="auto"/>
        <w:left w:val="none" w:sz="0" w:space="0" w:color="auto"/>
        <w:bottom w:val="none" w:sz="0" w:space="0" w:color="auto"/>
        <w:right w:val="none" w:sz="0" w:space="0" w:color="auto"/>
      </w:divBdr>
    </w:div>
    <w:div w:id="313341095">
      <w:bodyDiv w:val="1"/>
      <w:marLeft w:val="0"/>
      <w:marRight w:val="0"/>
      <w:marTop w:val="0"/>
      <w:marBottom w:val="0"/>
      <w:divBdr>
        <w:top w:val="none" w:sz="0" w:space="0" w:color="auto"/>
        <w:left w:val="none" w:sz="0" w:space="0" w:color="auto"/>
        <w:bottom w:val="none" w:sz="0" w:space="0" w:color="auto"/>
        <w:right w:val="none" w:sz="0" w:space="0" w:color="auto"/>
      </w:divBdr>
    </w:div>
    <w:div w:id="324087508">
      <w:bodyDiv w:val="1"/>
      <w:marLeft w:val="0"/>
      <w:marRight w:val="0"/>
      <w:marTop w:val="0"/>
      <w:marBottom w:val="0"/>
      <w:divBdr>
        <w:top w:val="none" w:sz="0" w:space="0" w:color="auto"/>
        <w:left w:val="none" w:sz="0" w:space="0" w:color="auto"/>
        <w:bottom w:val="none" w:sz="0" w:space="0" w:color="auto"/>
        <w:right w:val="none" w:sz="0" w:space="0" w:color="auto"/>
      </w:divBdr>
    </w:div>
    <w:div w:id="393895388">
      <w:bodyDiv w:val="1"/>
      <w:marLeft w:val="0"/>
      <w:marRight w:val="0"/>
      <w:marTop w:val="0"/>
      <w:marBottom w:val="0"/>
      <w:divBdr>
        <w:top w:val="none" w:sz="0" w:space="0" w:color="auto"/>
        <w:left w:val="none" w:sz="0" w:space="0" w:color="auto"/>
        <w:bottom w:val="none" w:sz="0" w:space="0" w:color="auto"/>
        <w:right w:val="none" w:sz="0" w:space="0" w:color="auto"/>
      </w:divBdr>
    </w:div>
    <w:div w:id="395326899">
      <w:bodyDiv w:val="1"/>
      <w:marLeft w:val="0"/>
      <w:marRight w:val="0"/>
      <w:marTop w:val="0"/>
      <w:marBottom w:val="0"/>
      <w:divBdr>
        <w:top w:val="none" w:sz="0" w:space="0" w:color="auto"/>
        <w:left w:val="none" w:sz="0" w:space="0" w:color="auto"/>
        <w:bottom w:val="none" w:sz="0" w:space="0" w:color="auto"/>
        <w:right w:val="none" w:sz="0" w:space="0" w:color="auto"/>
      </w:divBdr>
    </w:div>
    <w:div w:id="422724670">
      <w:bodyDiv w:val="1"/>
      <w:marLeft w:val="0"/>
      <w:marRight w:val="0"/>
      <w:marTop w:val="0"/>
      <w:marBottom w:val="0"/>
      <w:divBdr>
        <w:top w:val="none" w:sz="0" w:space="0" w:color="auto"/>
        <w:left w:val="none" w:sz="0" w:space="0" w:color="auto"/>
        <w:bottom w:val="none" w:sz="0" w:space="0" w:color="auto"/>
        <w:right w:val="none" w:sz="0" w:space="0" w:color="auto"/>
      </w:divBdr>
    </w:div>
    <w:div w:id="432363798">
      <w:bodyDiv w:val="1"/>
      <w:marLeft w:val="0"/>
      <w:marRight w:val="0"/>
      <w:marTop w:val="0"/>
      <w:marBottom w:val="0"/>
      <w:divBdr>
        <w:top w:val="none" w:sz="0" w:space="0" w:color="auto"/>
        <w:left w:val="none" w:sz="0" w:space="0" w:color="auto"/>
        <w:bottom w:val="none" w:sz="0" w:space="0" w:color="auto"/>
        <w:right w:val="none" w:sz="0" w:space="0" w:color="auto"/>
      </w:divBdr>
    </w:div>
    <w:div w:id="447164937">
      <w:bodyDiv w:val="1"/>
      <w:marLeft w:val="0"/>
      <w:marRight w:val="0"/>
      <w:marTop w:val="0"/>
      <w:marBottom w:val="0"/>
      <w:divBdr>
        <w:top w:val="none" w:sz="0" w:space="0" w:color="auto"/>
        <w:left w:val="none" w:sz="0" w:space="0" w:color="auto"/>
        <w:bottom w:val="none" w:sz="0" w:space="0" w:color="auto"/>
        <w:right w:val="none" w:sz="0" w:space="0" w:color="auto"/>
      </w:divBdr>
    </w:div>
    <w:div w:id="448745594">
      <w:bodyDiv w:val="1"/>
      <w:marLeft w:val="0"/>
      <w:marRight w:val="0"/>
      <w:marTop w:val="0"/>
      <w:marBottom w:val="0"/>
      <w:divBdr>
        <w:top w:val="none" w:sz="0" w:space="0" w:color="auto"/>
        <w:left w:val="none" w:sz="0" w:space="0" w:color="auto"/>
        <w:bottom w:val="none" w:sz="0" w:space="0" w:color="auto"/>
        <w:right w:val="none" w:sz="0" w:space="0" w:color="auto"/>
      </w:divBdr>
    </w:div>
    <w:div w:id="451091434">
      <w:bodyDiv w:val="1"/>
      <w:marLeft w:val="0"/>
      <w:marRight w:val="0"/>
      <w:marTop w:val="0"/>
      <w:marBottom w:val="0"/>
      <w:divBdr>
        <w:top w:val="none" w:sz="0" w:space="0" w:color="auto"/>
        <w:left w:val="none" w:sz="0" w:space="0" w:color="auto"/>
        <w:bottom w:val="none" w:sz="0" w:space="0" w:color="auto"/>
        <w:right w:val="none" w:sz="0" w:space="0" w:color="auto"/>
      </w:divBdr>
    </w:div>
    <w:div w:id="473912967">
      <w:bodyDiv w:val="1"/>
      <w:marLeft w:val="0"/>
      <w:marRight w:val="0"/>
      <w:marTop w:val="0"/>
      <w:marBottom w:val="0"/>
      <w:divBdr>
        <w:top w:val="none" w:sz="0" w:space="0" w:color="auto"/>
        <w:left w:val="none" w:sz="0" w:space="0" w:color="auto"/>
        <w:bottom w:val="none" w:sz="0" w:space="0" w:color="auto"/>
        <w:right w:val="none" w:sz="0" w:space="0" w:color="auto"/>
      </w:divBdr>
    </w:div>
    <w:div w:id="498931217">
      <w:bodyDiv w:val="1"/>
      <w:marLeft w:val="0"/>
      <w:marRight w:val="0"/>
      <w:marTop w:val="0"/>
      <w:marBottom w:val="0"/>
      <w:divBdr>
        <w:top w:val="none" w:sz="0" w:space="0" w:color="auto"/>
        <w:left w:val="none" w:sz="0" w:space="0" w:color="auto"/>
        <w:bottom w:val="none" w:sz="0" w:space="0" w:color="auto"/>
        <w:right w:val="none" w:sz="0" w:space="0" w:color="auto"/>
      </w:divBdr>
    </w:div>
    <w:div w:id="507211753">
      <w:bodyDiv w:val="1"/>
      <w:marLeft w:val="0"/>
      <w:marRight w:val="0"/>
      <w:marTop w:val="0"/>
      <w:marBottom w:val="0"/>
      <w:divBdr>
        <w:top w:val="none" w:sz="0" w:space="0" w:color="auto"/>
        <w:left w:val="none" w:sz="0" w:space="0" w:color="auto"/>
        <w:bottom w:val="none" w:sz="0" w:space="0" w:color="auto"/>
        <w:right w:val="none" w:sz="0" w:space="0" w:color="auto"/>
      </w:divBdr>
    </w:div>
    <w:div w:id="542981464">
      <w:bodyDiv w:val="1"/>
      <w:marLeft w:val="0"/>
      <w:marRight w:val="0"/>
      <w:marTop w:val="0"/>
      <w:marBottom w:val="0"/>
      <w:divBdr>
        <w:top w:val="none" w:sz="0" w:space="0" w:color="auto"/>
        <w:left w:val="none" w:sz="0" w:space="0" w:color="auto"/>
        <w:bottom w:val="none" w:sz="0" w:space="0" w:color="auto"/>
        <w:right w:val="none" w:sz="0" w:space="0" w:color="auto"/>
      </w:divBdr>
    </w:div>
    <w:div w:id="549921173">
      <w:bodyDiv w:val="1"/>
      <w:marLeft w:val="0"/>
      <w:marRight w:val="0"/>
      <w:marTop w:val="0"/>
      <w:marBottom w:val="0"/>
      <w:divBdr>
        <w:top w:val="none" w:sz="0" w:space="0" w:color="auto"/>
        <w:left w:val="none" w:sz="0" w:space="0" w:color="auto"/>
        <w:bottom w:val="none" w:sz="0" w:space="0" w:color="auto"/>
        <w:right w:val="none" w:sz="0" w:space="0" w:color="auto"/>
      </w:divBdr>
    </w:div>
    <w:div w:id="574554577">
      <w:bodyDiv w:val="1"/>
      <w:marLeft w:val="0"/>
      <w:marRight w:val="0"/>
      <w:marTop w:val="0"/>
      <w:marBottom w:val="0"/>
      <w:divBdr>
        <w:top w:val="none" w:sz="0" w:space="0" w:color="auto"/>
        <w:left w:val="none" w:sz="0" w:space="0" w:color="auto"/>
        <w:bottom w:val="none" w:sz="0" w:space="0" w:color="auto"/>
        <w:right w:val="none" w:sz="0" w:space="0" w:color="auto"/>
      </w:divBdr>
    </w:div>
    <w:div w:id="611132381">
      <w:bodyDiv w:val="1"/>
      <w:marLeft w:val="0"/>
      <w:marRight w:val="0"/>
      <w:marTop w:val="0"/>
      <w:marBottom w:val="0"/>
      <w:divBdr>
        <w:top w:val="none" w:sz="0" w:space="0" w:color="auto"/>
        <w:left w:val="none" w:sz="0" w:space="0" w:color="auto"/>
        <w:bottom w:val="none" w:sz="0" w:space="0" w:color="auto"/>
        <w:right w:val="none" w:sz="0" w:space="0" w:color="auto"/>
      </w:divBdr>
    </w:div>
    <w:div w:id="620377768">
      <w:bodyDiv w:val="1"/>
      <w:marLeft w:val="0"/>
      <w:marRight w:val="0"/>
      <w:marTop w:val="0"/>
      <w:marBottom w:val="0"/>
      <w:divBdr>
        <w:top w:val="none" w:sz="0" w:space="0" w:color="auto"/>
        <w:left w:val="none" w:sz="0" w:space="0" w:color="auto"/>
        <w:bottom w:val="none" w:sz="0" w:space="0" w:color="auto"/>
        <w:right w:val="none" w:sz="0" w:space="0" w:color="auto"/>
      </w:divBdr>
    </w:div>
    <w:div w:id="638268372">
      <w:bodyDiv w:val="1"/>
      <w:marLeft w:val="0"/>
      <w:marRight w:val="0"/>
      <w:marTop w:val="0"/>
      <w:marBottom w:val="0"/>
      <w:divBdr>
        <w:top w:val="none" w:sz="0" w:space="0" w:color="auto"/>
        <w:left w:val="none" w:sz="0" w:space="0" w:color="auto"/>
        <w:bottom w:val="none" w:sz="0" w:space="0" w:color="auto"/>
        <w:right w:val="none" w:sz="0" w:space="0" w:color="auto"/>
      </w:divBdr>
    </w:div>
    <w:div w:id="706412676">
      <w:bodyDiv w:val="1"/>
      <w:marLeft w:val="0"/>
      <w:marRight w:val="0"/>
      <w:marTop w:val="0"/>
      <w:marBottom w:val="0"/>
      <w:divBdr>
        <w:top w:val="none" w:sz="0" w:space="0" w:color="auto"/>
        <w:left w:val="none" w:sz="0" w:space="0" w:color="auto"/>
        <w:bottom w:val="none" w:sz="0" w:space="0" w:color="auto"/>
        <w:right w:val="none" w:sz="0" w:space="0" w:color="auto"/>
      </w:divBdr>
    </w:div>
    <w:div w:id="716129031">
      <w:bodyDiv w:val="1"/>
      <w:marLeft w:val="0"/>
      <w:marRight w:val="0"/>
      <w:marTop w:val="0"/>
      <w:marBottom w:val="0"/>
      <w:divBdr>
        <w:top w:val="none" w:sz="0" w:space="0" w:color="auto"/>
        <w:left w:val="none" w:sz="0" w:space="0" w:color="auto"/>
        <w:bottom w:val="none" w:sz="0" w:space="0" w:color="auto"/>
        <w:right w:val="none" w:sz="0" w:space="0" w:color="auto"/>
      </w:divBdr>
    </w:div>
    <w:div w:id="720371993">
      <w:bodyDiv w:val="1"/>
      <w:marLeft w:val="0"/>
      <w:marRight w:val="0"/>
      <w:marTop w:val="0"/>
      <w:marBottom w:val="0"/>
      <w:divBdr>
        <w:top w:val="none" w:sz="0" w:space="0" w:color="auto"/>
        <w:left w:val="none" w:sz="0" w:space="0" w:color="auto"/>
        <w:bottom w:val="none" w:sz="0" w:space="0" w:color="auto"/>
        <w:right w:val="none" w:sz="0" w:space="0" w:color="auto"/>
      </w:divBdr>
    </w:div>
    <w:div w:id="764496094">
      <w:bodyDiv w:val="1"/>
      <w:marLeft w:val="0"/>
      <w:marRight w:val="0"/>
      <w:marTop w:val="0"/>
      <w:marBottom w:val="0"/>
      <w:divBdr>
        <w:top w:val="none" w:sz="0" w:space="0" w:color="auto"/>
        <w:left w:val="none" w:sz="0" w:space="0" w:color="auto"/>
        <w:bottom w:val="none" w:sz="0" w:space="0" w:color="auto"/>
        <w:right w:val="none" w:sz="0" w:space="0" w:color="auto"/>
      </w:divBdr>
    </w:div>
    <w:div w:id="764768186">
      <w:bodyDiv w:val="1"/>
      <w:marLeft w:val="0"/>
      <w:marRight w:val="0"/>
      <w:marTop w:val="0"/>
      <w:marBottom w:val="0"/>
      <w:divBdr>
        <w:top w:val="none" w:sz="0" w:space="0" w:color="auto"/>
        <w:left w:val="none" w:sz="0" w:space="0" w:color="auto"/>
        <w:bottom w:val="none" w:sz="0" w:space="0" w:color="auto"/>
        <w:right w:val="none" w:sz="0" w:space="0" w:color="auto"/>
      </w:divBdr>
    </w:div>
    <w:div w:id="795759544">
      <w:bodyDiv w:val="1"/>
      <w:marLeft w:val="0"/>
      <w:marRight w:val="0"/>
      <w:marTop w:val="0"/>
      <w:marBottom w:val="0"/>
      <w:divBdr>
        <w:top w:val="none" w:sz="0" w:space="0" w:color="auto"/>
        <w:left w:val="none" w:sz="0" w:space="0" w:color="auto"/>
        <w:bottom w:val="none" w:sz="0" w:space="0" w:color="auto"/>
        <w:right w:val="none" w:sz="0" w:space="0" w:color="auto"/>
      </w:divBdr>
    </w:div>
    <w:div w:id="806971372">
      <w:bodyDiv w:val="1"/>
      <w:marLeft w:val="0"/>
      <w:marRight w:val="0"/>
      <w:marTop w:val="0"/>
      <w:marBottom w:val="0"/>
      <w:divBdr>
        <w:top w:val="none" w:sz="0" w:space="0" w:color="auto"/>
        <w:left w:val="none" w:sz="0" w:space="0" w:color="auto"/>
        <w:bottom w:val="none" w:sz="0" w:space="0" w:color="auto"/>
        <w:right w:val="none" w:sz="0" w:space="0" w:color="auto"/>
      </w:divBdr>
    </w:div>
    <w:div w:id="809253316">
      <w:bodyDiv w:val="1"/>
      <w:marLeft w:val="0"/>
      <w:marRight w:val="0"/>
      <w:marTop w:val="0"/>
      <w:marBottom w:val="0"/>
      <w:divBdr>
        <w:top w:val="none" w:sz="0" w:space="0" w:color="auto"/>
        <w:left w:val="none" w:sz="0" w:space="0" w:color="auto"/>
        <w:bottom w:val="none" w:sz="0" w:space="0" w:color="auto"/>
        <w:right w:val="none" w:sz="0" w:space="0" w:color="auto"/>
      </w:divBdr>
    </w:div>
    <w:div w:id="818888769">
      <w:bodyDiv w:val="1"/>
      <w:marLeft w:val="0"/>
      <w:marRight w:val="0"/>
      <w:marTop w:val="0"/>
      <w:marBottom w:val="0"/>
      <w:divBdr>
        <w:top w:val="none" w:sz="0" w:space="0" w:color="auto"/>
        <w:left w:val="none" w:sz="0" w:space="0" w:color="auto"/>
        <w:bottom w:val="none" w:sz="0" w:space="0" w:color="auto"/>
        <w:right w:val="none" w:sz="0" w:space="0" w:color="auto"/>
      </w:divBdr>
    </w:div>
    <w:div w:id="877160579">
      <w:bodyDiv w:val="1"/>
      <w:marLeft w:val="0"/>
      <w:marRight w:val="0"/>
      <w:marTop w:val="0"/>
      <w:marBottom w:val="0"/>
      <w:divBdr>
        <w:top w:val="none" w:sz="0" w:space="0" w:color="auto"/>
        <w:left w:val="none" w:sz="0" w:space="0" w:color="auto"/>
        <w:bottom w:val="none" w:sz="0" w:space="0" w:color="auto"/>
        <w:right w:val="none" w:sz="0" w:space="0" w:color="auto"/>
      </w:divBdr>
    </w:div>
    <w:div w:id="878669000">
      <w:bodyDiv w:val="1"/>
      <w:marLeft w:val="0"/>
      <w:marRight w:val="0"/>
      <w:marTop w:val="0"/>
      <w:marBottom w:val="0"/>
      <w:divBdr>
        <w:top w:val="none" w:sz="0" w:space="0" w:color="auto"/>
        <w:left w:val="none" w:sz="0" w:space="0" w:color="auto"/>
        <w:bottom w:val="none" w:sz="0" w:space="0" w:color="auto"/>
        <w:right w:val="none" w:sz="0" w:space="0" w:color="auto"/>
      </w:divBdr>
    </w:div>
    <w:div w:id="894783027">
      <w:bodyDiv w:val="1"/>
      <w:marLeft w:val="0"/>
      <w:marRight w:val="0"/>
      <w:marTop w:val="0"/>
      <w:marBottom w:val="0"/>
      <w:divBdr>
        <w:top w:val="none" w:sz="0" w:space="0" w:color="auto"/>
        <w:left w:val="none" w:sz="0" w:space="0" w:color="auto"/>
        <w:bottom w:val="none" w:sz="0" w:space="0" w:color="auto"/>
        <w:right w:val="none" w:sz="0" w:space="0" w:color="auto"/>
      </w:divBdr>
    </w:div>
    <w:div w:id="906113735">
      <w:bodyDiv w:val="1"/>
      <w:marLeft w:val="0"/>
      <w:marRight w:val="0"/>
      <w:marTop w:val="0"/>
      <w:marBottom w:val="0"/>
      <w:divBdr>
        <w:top w:val="none" w:sz="0" w:space="0" w:color="auto"/>
        <w:left w:val="none" w:sz="0" w:space="0" w:color="auto"/>
        <w:bottom w:val="none" w:sz="0" w:space="0" w:color="auto"/>
        <w:right w:val="none" w:sz="0" w:space="0" w:color="auto"/>
      </w:divBdr>
    </w:div>
    <w:div w:id="911430320">
      <w:bodyDiv w:val="1"/>
      <w:marLeft w:val="0"/>
      <w:marRight w:val="0"/>
      <w:marTop w:val="0"/>
      <w:marBottom w:val="0"/>
      <w:divBdr>
        <w:top w:val="none" w:sz="0" w:space="0" w:color="auto"/>
        <w:left w:val="none" w:sz="0" w:space="0" w:color="auto"/>
        <w:bottom w:val="none" w:sz="0" w:space="0" w:color="auto"/>
        <w:right w:val="none" w:sz="0" w:space="0" w:color="auto"/>
      </w:divBdr>
    </w:div>
    <w:div w:id="926966034">
      <w:bodyDiv w:val="1"/>
      <w:marLeft w:val="0"/>
      <w:marRight w:val="0"/>
      <w:marTop w:val="0"/>
      <w:marBottom w:val="0"/>
      <w:divBdr>
        <w:top w:val="none" w:sz="0" w:space="0" w:color="auto"/>
        <w:left w:val="none" w:sz="0" w:space="0" w:color="auto"/>
        <w:bottom w:val="none" w:sz="0" w:space="0" w:color="auto"/>
        <w:right w:val="none" w:sz="0" w:space="0" w:color="auto"/>
      </w:divBdr>
    </w:div>
    <w:div w:id="932009540">
      <w:bodyDiv w:val="1"/>
      <w:marLeft w:val="0"/>
      <w:marRight w:val="0"/>
      <w:marTop w:val="0"/>
      <w:marBottom w:val="0"/>
      <w:divBdr>
        <w:top w:val="none" w:sz="0" w:space="0" w:color="auto"/>
        <w:left w:val="none" w:sz="0" w:space="0" w:color="auto"/>
        <w:bottom w:val="none" w:sz="0" w:space="0" w:color="auto"/>
        <w:right w:val="none" w:sz="0" w:space="0" w:color="auto"/>
      </w:divBdr>
    </w:div>
    <w:div w:id="952783976">
      <w:bodyDiv w:val="1"/>
      <w:marLeft w:val="0"/>
      <w:marRight w:val="0"/>
      <w:marTop w:val="0"/>
      <w:marBottom w:val="0"/>
      <w:divBdr>
        <w:top w:val="none" w:sz="0" w:space="0" w:color="auto"/>
        <w:left w:val="none" w:sz="0" w:space="0" w:color="auto"/>
        <w:bottom w:val="none" w:sz="0" w:space="0" w:color="auto"/>
        <w:right w:val="none" w:sz="0" w:space="0" w:color="auto"/>
      </w:divBdr>
    </w:div>
    <w:div w:id="979916947">
      <w:bodyDiv w:val="1"/>
      <w:marLeft w:val="0"/>
      <w:marRight w:val="0"/>
      <w:marTop w:val="0"/>
      <w:marBottom w:val="0"/>
      <w:divBdr>
        <w:top w:val="none" w:sz="0" w:space="0" w:color="auto"/>
        <w:left w:val="none" w:sz="0" w:space="0" w:color="auto"/>
        <w:bottom w:val="none" w:sz="0" w:space="0" w:color="auto"/>
        <w:right w:val="none" w:sz="0" w:space="0" w:color="auto"/>
      </w:divBdr>
    </w:div>
    <w:div w:id="995576694">
      <w:bodyDiv w:val="1"/>
      <w:marLeft w:val="0"/>
      <w:marRight w:val="0"/>
      <w:marTop w:val="0"/>
      <w:marBottom w:val="0"/>
      <w:divBdr>
        <w:top w:val="none" w:sz="0" w:space="0" w:color="auto"/>
        <w:left w:val="none" w:sz="0" w:space="0" w:color="auto"/>
        <w:bottom w:val="none" w:sz="0" w:space="0" w:color="auto"/>
        <w:right w:val="none" w:sz="0" w:space="0" w:color="auto"/>
      </w:divBdr>
    </w:div>
    <w:div w:id="1014191450">
      <w:bodyDiv w:val="1"/>
      <w:marLeft w:val="0"/>
      <w:marRight w:val="0"/>
      <w:marTop w:val="0"/>
      <w:marBottom w:val="0"/>
      <w:divBdr>
        <w:top w:val="none" w:sz="0" w:space="0" w:color="auto"/>
        <w:left w:val="none" w:sz="0" w:space="0" w:color="auto"/>
        <w:bottom w:val="none" w:sz="0" w:space="0" w:color="auto"/>
        <w:right w:val="none" w:sz="0" w:space="0" w:color="auto"/>
      </w:divBdr>
    </w:div>
    <w:div w:id="1016469382">
      <w:bodyDiv w:val="1"/>
      <w:marLeft w:val="0"/>
      <w:marRight w:val="0"/>
      <w:marTop w:val="0"/>
      <w:marBottom w:val="0"/>
      <w:divBdr>
        <w:top w:val="none" w:sz="0" w:space="0" w:color="auto"/>
        <w:left w:val="none" w:sz="0" w:space="0" w:color="auto"/>
        <w:bottom w:val="none" w:sz="0" w:space="0" w:color="auto"/>
        <w:right w:val="none" w:sz="0" w:space="0" w:color="auto"/>
      </w:divBdr>
    </w:div>
    <w:div w:id="1038816758">
      <w:bodyDiv w:val="1"/>
      <w:marLeft w:val="0"/>
      <w:marRight w:val="0"/>
      <w:marTop w:val="0"/>
      <w:marBottom w:val="0"/>
      <w:divBdr>
        <w:top w:val="none" w:sz="0" w:space="0" w:color="auto"/>
        <w:left w:val="none" w:sz="0" w:space="0" w:color="auto"/>
        <w:bottom w:val="none" w:sz="0" w:space="0" w:color="auto"/>
        <w:right w:val="none" w:sz="0" w:space="0" w:color="auto"/>
      </w:divBdr>
    </w:div>
    <w:div w:id="1039086143">
      <w:bodyDiv w:val="1"/>
      <w:marLeft w:val="0"/>
      <w:marRight w:val="0"/>
      <w:marTop w:val="0"/>
      <w:marBottom w:val="0"/>
      <w:divBdr>
        <w:top w:val="none" w:sz="0" w:space="0" w:color="auto"/>
        <w:left w:val="none" w:sz="0" w:space="0" w:color="auto"/>
        <w:bottom w:val="none" w:sz="0" w:space="0" w:color="auto"/>
        <w:right w:val="none" w:sz="0" w:space="0" w:color="auto"/>
      </w:divBdr>
    </w:div>
    <w:div w:id="1043873221">
      <w:bodyDiv w:val="1"/>
      <w:marLeft w:val="0"/>
      <w:marRight w:val="0"/>
      <w:marTop w:val="0"/>
      <w:marBottom w:val="0"/>
      <w:divBdr>
        <w:top w:val="none" w:sz="0" w:space="0" w:color="auto"/>
        <w:left w:val="none" w:sz="0" w:space="0" w:color="auto"/>
        <w:bottom w:val="none" w:sz="0" w:space="0" w:color="auto"/>
        <w:right w:val="none" w:sz="0" w:space="0" w:color="auto"/>
      </w:divBdr>
    </w:div>
    <w:div w:id="1083837681">
      <w:bodyDiv w:val="1"/>
      <w:marLeft w:val="0"/>
      <w:marRight w:val="0"/>
      <w:marTop w:val="0"/>
      <w:marBottom w:val="0"/>
      <w:divBdr>
        <w:top w:val="none" w:sz="0" w:space="0" w:color="auto"/>
        <w:left w:val="none" w:sz="0" w:space="0" w:color="auto"/>
        <w:bottom w:val="none" w:sz="0" w:space="0" w:color="auto"/>
        <w:right w:val="none" w:sz="0" w:space="0" w:color="auto"/>
      </w:divBdr>
    </w:div>
    <w:div w:id="1098481609">
      <w:bodyDiv w:val="1"/>
      <w:marLeft w:val="0"/>
      <w:marRight w:val="0"/>
      <w:marTop w:val="0"/>
      <w:marBottom w:val="0"/>
      <w:divBdr>
        <w:top w:val="none" w:sz="0" w:space="0" w:color="auto"/>
        <w:left w:val="none" w:sz="0" w:space="0" w:color="auto"/>
        <w:bottom w:val="none" w:sz="0" w:space="0" w:color="auto"/>
        <w:right w:val="none" w:sz="0" w:space="0" w:color="auto"/>
      </w:divBdr>
    </w:div>
    <w:div w:id="1107429293">
      <w:bodyDiv w:val="1"/>
      <w:marLeft w:val="0"/>
      <w:marRight w:val="0"/>
      <w:marTop w:val="0"/>
      <w:marBottom w:val="0"/>
      <w:divBdr>
        <w:top w:val="none" w:sz="0" w:space="0" w:color="auto"/>
        <w:left w:val="none" w:sz="0" w:space="0" w:color="auto"/>
        <w:bottom w:val="none" w:sz="0" w:space="0" w:color="auto"/>
        <w:right w:val="none" w:sz="0" w:space="0" w:color="auto"/>
      </w:divBdr>
    </w:div>
    <w:div w:id="1110316966">
      <w:bodyDiv w:val="1"/>
      <w:marLeft w:val="0"/>
      <w:marRight w:val="0"/>
      <w:marTop w:val="0"/>
      <w:marBottom w:val="0"/>
      <w:divBdr>
        <w:top w:val="none" w:sz="0" w:space="0" w:color="auto"/>
        <w:left w:val="none" w:sz="0" w:space="0" w:color="auto"/>
        <w:bottom w:val="none" w:sz="0" w:space="0" w:color="auto"/>
        <w:right w:val="none" w:sz="0" w:space="0" w:color="auto"/>
      </w:divBdr>
    </w:div>
    <w:div w:id="1111783998">
      <w:bodyDiv w:val="1"/>
      <w:marLeft w:val="0"/>
      <w:marRight w:val="0"/>
      <w:marTop w:val="0"/>
      <w:marBottom w:val="0"/>
      <w:divBdr>
        <w:top w:val="none" w:sz="0" w:space="0" w:color="auto"/>
        <w:left w:val="none" w:sz="0" w:space="0" w:color="auto"/>
        <w:bottom w:val="none" w:sz="0" w:space="0" w:color="auto"/>
        <w:right w:val="none" w:sz="0" w:space="0" w:color="auto"/>
      </w:divBdr>
    </w:div>
    <w:div w:id="1146585036">
      <w:bodyDiv w:val="1"/>
      <w:marLeft w:val="0"/>
      <w:marRight w:val="0"/>
      <w:marTop w:val="0"/>
      <w:marBottom w:val="0"/>
      <w:divBdr>
        <w:top w:val="none" w:sz="0" w:space="0" w:color="auto"/>
        <w:left w:val="none" w:sz="0" w:space="0" w:color="auto"/>
        <w:bottom w:val="none" w:sz="0" w:space="0" w:color="auto"/>
        <w:right w:val="none" w:sz="0" w:space="0" w:color="auto"/>
      </w:divBdr>
    </w:div>
    <w:div w:id="1163158741">
      <w:bodyDiv w:val="1"/>
      <w:marLeft w:val="0"/>
      <w:marRight w:val="0"/>
      <w:marTop w:val="0"/>
      <w:marBottom w:val="0"/>
      <w:divBdr>
        <w:top w:val="none" w:sz="0" w:space="0" w:color="auto"/>
        <w:left w:val="none" w:sz="0" w:space="0" w:color="auto"/>
        <w:bottom w:val="none" w:sz="0" w:space="0" w:color="auto"/>
        <w:right w:val="none" w:sz="0" w:space="0" w:color="auto"/>
      </w:divBdr>
    </w:div>
    <w:div w:id="1191996731">
      <w:bodyDiv w:val="1"/>
      <w:marLeft w:val="0"/>
      <w:marRight w:val="0"/>
      <w:marTop w:val="0"/>
      <w:marBottom w:val="0"/>
      <w:divBdr>
        <w:top w:val="none" w:sz="0" w:space="0" w:color="auto"/>
        <w:left w:val="none" w:sz="0" w:space="0" w:color="auto"/>
        <w:bottom w:val="none" w:sz="0" w:space="0" w:color="auto"/>
        <w:right w:val="none" w:sz="0" w:space="0" w:color="auto"/>
      </w:divBdr>
    </w:div>
    <w:div w:id="1254968443">
      <w:bodyDiv w:val="1"/>
      <w:marLeft w:val="0"/>
      <w:marRight w:val="0"/>
      <w:marTop w:val="0"/>
      <w:marBottom w:val="0"/>
      <w:divBdr>
        <w:top w:val="none" w:sz="0" w:space="0" w:color="auto"/>
        <w:left w:val="none" w:sz="0" w:space="0" w:color="auto"/>
        <w:bottom w:val="none" w:sz="0" w:space="0" w:color="auto"/>
        <w:right w:val="none" w:sz="0" w:space="0" w:color="auto"/>
      </w:divBdr>
    </w:div>
    <w:div w:id="1261910019">
      <w:bodyDiv w:val="1"/>
      <w:marLeft w:val="0"/>
      <w:marRight w:val="0"/>
      <w:marTop w:val="0"/>
      <w:marBottom w:val="0"/>
      <w:divBdr>
        <w:top w:val="none" w:sz="0" w:space="0" w:color="auto"/>
        <w:left w:val="none" w:sz="0" w:space="0" w:color="auto"/>
        <w:bottom w:val="none" w:sz="0" w:space="0" w:color="auto"/>
        <w:right w:val="none" w:sz="0" w:space="0" w:color="auto"/>
      </w:divBdr>
    </w:div>
    <w:div w:id="1274751279">
      <w:bodyDiv w:val="1"/>
      <w:marLeft w:val="0"/>
      <w:marRight w:val="0"/>
      <w:marTop w:val="0"/>
      <w:marBottom w:val="0"/>
      <w:divBdr>
        <w:top w:val="none" w:sz="0" w:space="0" w:color="auto"/>
        <w:left w:val="none" w:sz="0" w:space="0" w:color="auto"/>
        <w:bottom w:val="none" w:sz="0" w:space="0" w:color="auto"/>
        <w:right w:val="none" w:sz="0" w:space="0" w:color="auto"/>
      </w:divBdr>
    </w:div>
    <w:div w:id="1306854204">
      <w:bodyDiv w:val="1"/>
      <w:marLeft w:val="0"/>
      <w:marRight w:val="0"/>
      <w:marTop w:val="0"/>
      <w:marBottom w:val="0"/>
      <w:divBdr>
        <w:top w:val="none" w:sz="0" w:space="0" w:color="auto"/>
        <w:left w:val="none" w:sz="0" w:space="0" w:color="auto"/>
        <w:bottom w:val="none" w:sz="0" w:space="0" w:color="auto"/>
        <w:right w:val="none" w:sz="0" w:space="0" w:color="auto"/>
      </w:divBdr>
    </w:div>
    <w:div w:id="1320689363">
      <w:bodyDiv w:val="1"/>
      <w:marLeft w:val="0"/>
      <w:marRight w:val="0"/>
      <w:marTop w:val="0"/>
      <w:marBottom w:val="0"/>
      <w:divBdr>
        <w:top w:val="none" w:sz="0" w:space="0" w:color="auto"/>
        <w:left w:val="none" w:sz="0" w:space="0" w:color="auto"/>
        <w:bottom w:val="none" w:sz="0" w:space="0" w:color="auto"/>
        <w:right w:val="none" w:sz="0" w:space="0" w:color="auto"/>
      </w:divBdr>
    </w:div>
    <w:div w:id="1344553393">
      <w:bodyDiv w:val="1"/>
      <w:marLeft w:val="0"/>
      <w:marRight w:val="0"/>
      <w:marTop w:val="0"/>
      <w:marBottom w:val="0"/>
      <w:divBdr>
        <w:top w:val="none" w:sz="0" w:space="0" w:color="auto"/>
        <w:left w:val="none" w:sz="0" w:space="0" w:color="auto"/>
        <w:bottom w:val="none" w:sz="0" w:space="0" w:color="auto"/>
        <w:right w:val="none" w:sz="0" w:space="0" w:color="auto"/>
      </w:divBdr>
    </w:div>
    <w:div w:id="1360278421">
      <w:bodyDiv w:val="1"/>
      <w:marLeft w:val="0"/>
      <w:marRight w:val="0"/>
      <w:marTop w:val="0"/>
      <w:marBottom w:val="0"/>
      <w:divBdr>
        <w:top w:val="none" w:sz="0" w:space="0" w:color="auto"/>
        <w:left w:val="none" w:sz="0" w:space="0" w:color="auto"/>
        <w:bottom w:val="none" w:sz="0" w:space="0" w:color="auto"/>
        <w:right w:val="none" w:sz="0" w:space="0" w:color="auto"/>
      </w:divBdr>
    </w:div>
    <w:div w:id="1385257751">
      <w:bodyDiv w:val="1"/>
      <w:marLeft w:val="0"/>
      <w:marRight w:val="0"/>
      <w:marTop w:val="0"/>
      <w:marBottom w:val="0"/>
      <w:divBdr>
        <w:top w:val="none" w:sz="0" w:space="0" w:color="auto"/>
        <w:left w:val="none" w:sz="0" w:space="0" w:color="auto"/>
        <w:bottom w:val="none" w:sz="0" w:space="0" w:color="auto"/>
        <w:right w:val="none" w:sz="0" w:space="0" w:color="auto"/>
      </w:divBdr>
    </w:div>
    <w:div w:id="1386443814">
      <w:bodyDiv w:val="1"/>
      <w:marLeft w:val="0"/>
      <w:marRight w:val="0"/>
      <w:marTop w:val="0"/>
      <w:marBottom w:val="0"/>
      <w:divBdr>
        <w:top w:val="none" w:sz="0" w:space="0" w:color="auto"/>
        <w:left w:val="none" w:sz="0" w:space="0" w:color="auto"/>
        <w:bottom w:val="none" w:sz="0" w:space="0" w:color="auto"/>
        <w:right w:val="none" w:sz="0" w:space="0" w:color="auto"/>
      </w:divBdr>
    </w:div>
    <w:div w:id="1389037986">
      <w:bodyDiv w:val="1"/>
      <w:marLeft w:val="0"/>
      <w:marRight w:val="0"/>
      <w:marTop w:val="0"/>
      <w:marBottom w:val="0"/>
      <w:divBdr>
        <w:top w:val="none" w:sz="0" w:space="0" w:color="auto"/>
        <w:left w:val="none" w:sz="0" w:space="0" w:color="auto"/>
        <w:bottom w:val="none" w:sz="0" w:space="0" w:color="auto"/>
        <w:right w:val="none" w:sz="0" w:space="0" w:color="auto"/>
      </w:divBdr>
    </w:div>
    <w:div w:id="1405293615">
      <w:bodyDiv w:val="1"/>
      <w:marLeft w:val="0"/>
      <w:marRight w:val="0"/>
      <w:marTop w:val="0"/>
      <w:marBottom w:val="0"/>
      <w:divBdr>
        <w:top w:val="none" w:sz="0" w:space="0" w:color="auto"/>
        <w:left w:val="none" w:sz="0" w:space="0" w:color="auto"/>
        <w:bottom w:val="none" w:sz="0" w:space="0" w:color="auto"/>
        <w:right w:val="none" w:sz="0" w:space="0" w:color="auto"/>
      </w:divBdr>
    </w:div>
    <w:div w:id="1430738603">
      <w:bodyDiv w:val="1"/>
      <w:marLeft w:val="0"/>
      <w:marRight w:val="0"/>
      <w:marTop w:val="0"/>
      <w:marBottom w:val="0"/>
      <w:divBdr>
        <w:top w:val="none" w:sz="0" w:space="0" w:color="auto"/>
        <w:left w:val="none" w:sz="0" w:space="0" w:color="auto"/>
        <w:bottom w:val="none" w:sz="0" w:space="0" w:color="auto"/>
        <w:right w:val="none" w:sz="0" w:space="0" w:color="auto"/>
      </w:divBdr>
    </w:div>
    <w:div w:id="1491217206">
      <w:bodyDiv w:val="1"/>
      <w:marLeft w:val="0"/>
      <w:marRight w:val="0"/>
      <w:marTop w:val="0"/>
      <w:marBottom w:val="0"/>
      <w:divBdr>
        <w:top w:val="none" w:sz="0" w:space="0" w:color="auto"/>
        <w:left w:val="none" w:sz="0" w:space="0" w:color="auto"/>
        <w:bottom w:val="none" w:sz="0" w:space="0" w:color="auto"/>
        <w:right w:val="none" w:sz="0" w:space="0" w:color="auto"/>
      </w:divBdr>
    </w:div>
    <w:div w:id="1542748985">
      <w:bodyDiv w:val="1"/>
      <w:marLeft w:val="0"/>
      <w:marRight w:val="0"/>
      <w:marTop w:val="0"/>
      <w:marBottom w:val="0"/>
      <w:divBdr>
        <w:top w:val="none" w:sz="0" w:space="0" w:color="auto"/>
        <w:left w:val="none" w:sz="0" w:space="0" w:color="auto"/>
        <w:bottom w:val="none" w:sz="0" w:space="0" w:color="auto"/>
        <w:right w:val="none" w:sz="0" w:space="0" w:color="auto"/>
      </w:divBdr>
    </w:div>
    <w:div w:id="1549607276">
      <w:bodyDiv w:val="1"/>
      <w:marLeft w:val="0"/>
      <w:marRight w:val="0"/>
      <w:marTop w:val="0"/>
      <w:marBottom w:val="0"/>
      <w:divBdr>
        <w:top w:val="none" w:sz="0" w:space="0" w:color="auto"/>
        <w:left w:val="none" w:sz="0" w:space="0" w:color="auto"/>
        <w:bottom w:val="none" w:sz="0" w:space="0" w:color="auto"/>
        <w:right w:val="none" w:sz="0" w:space="0" w:color="auto"/>
      </w:divBdr>
    </w:div>
    <w:div w:id="1583905061">
      <w:bodyDiv w:val="1"/>
      <w:marLeft w:val="0"/>
      <w:marRight w:val="0"/>
      <w:marTop w:val="0"/>
      <w:marBottom w:val="0"/>
      <w:divBdr>
        <w:top w:val="none" w:sz="0" w:space="0" w:color="auto"/>
        <w:left w:val="none" w:sz="0" w:space="0" w:color="auto"/>
        <w:bottom w:val="none" w:sz="0" w:space="0" w:color="auto"/>
        <w:right w:val="none" w:sz="0" w:space="0" w:color="auto"/>
      </w:divBdr>
    </w:div>
    <w:div w:id="1586457636">
      <w:bodyDiv w:val="1"/>
      <w:marLeft w:val="0"/>
      <w:marRight w:val="0"/>
      <w:marTop w:val="0"/>
      <w:marBottom w:val="0"/>
      <w:divBdr>
        <w:top w:val="none" w:sz="0" w:space="0" w:color="auto"/>
        <w:left w:val="none" w:sz="0" w:space="0" w:color="auto"/>
        <w:bottom w:val="none" w:sz="0" w:space="0" w:color="auto"/>
        <w:right w:val="none" w:sz="0" w:space="0" w:color="auto"/>
      </w:divBdr>
    </w:div>
    <w:div w:id="1599944011">
      <w:bodyDiv w:val="1"/>
      <w:marLeft w:val="0"/>
      <w:marRight w:val="0"/>
      <w:marTop w:val="0"/>
      <w:marBottom w:val="0"/>
      <w:divBdr>
        <w:top w:val="none" w:sz="0" w:space="0" w:color="auto"/>
        <w:left w:val="none" w:sz="0" w:space="0" w:color="auto"/>
        <w:bottom w:val="none" w:sz="0" w:space="0" w:color="auto"/>
        <w:right w:val="none" w:sz="0" w:space="0" w:color="auto"/>
      </w:divBdr>
    </w:div>
    <w:div w:id="1648627913">
      <w:bodyDiv w:val="1"/>
      <w:marLeft w:val="0"/>
      <w:marRight w:val="0"/>
      <w:marTop w:val="0"/>
      <w:marBottom w:val="0"/>
      <w:divBdr>
        <w:top w:val="none" w:sz="0" w:space="0" w:color="auto"/>
        <w:left w:val="none" w:sz="0" w:space="0" w:color="auto"/>
        <w:bottom w:val="none" w:sz="0" w:space="0" w:color="auto"/>
        <w:right w:val="none" w:sz="0" w:space="0" w:color="auto"/>
      </w:divBdr>
    </w:div>
    <w:div w:id="1659338497">
      <w:bodyDiv w:val="1"/>
      <w:marLeft w:val="0"/>
      <w:marRight w:val="0"/>
      <w:marTop w:val="0"/>
      <w:marBottom w:val="0"/>
      <w:divBdr>
        <w:top w:val="none" w:sz="0" w:space="0" w:color="auto"/>
        <w:left w:val="none" w:sz="0" w:space="0" w:color="auto"/>
        <w:bottom w:val="none" w:sz="0" w:space="0" w:color="auto"/>
        <w:right w:val="none" w:sz="0" w:space="0" w:color="auto"/>
      </w:divBdr>
    </w:div>
    <w:div w:id="1660577593">
      <w:bodyDiv w:val="1"/>
      <w:marLeft w:val="0"/>
      <w:marRight w:val="0"/>
      <w:marTop w:val="0"/>
      <w:marBottom w:val="0"/>
      <w:divBdr>
        <w:top w:val="none" w:sz="0" w:space="0" w:color="auto"/>
        <w:left w:val="none" w:sz="0" w:space="0" w:color="auto"/>
        <w:bottom w:val="none" w:sz="0" w:space="0" w:color="auto"/>
        <w:right w:val="none" w:sz="0" w:space="0" w:color="auto"/>
      </w:divBdr>
    </w:div>
    <w:div w:id="1674257163">
      <w:bodyDiv w:val="1"/>
      <w:marLeft w:val="0"/>
      <w:marRight w:val="0"/>
      <w:marTop w:val="0"/>
      <w:marBottom w:val="0"/>
      <w:divBdr>
        <w:top w:val="none" w:sz="0" w:space="0" w:color="auto"/>
        <w:left w:val="none" w:sz="0" w:space="0" w:color="auto"/>
        <w:bottom w:val="none" w:sz="0" w:space="0" w:color="auto"/>
        <w:right w:val="none" w:sz="0" w:space="0" w:color="auto"/>
      </w:divBdr>
    </w:div>
    <w:div w:id="1722703813">
      <w:bodyDiv w:val="1"/>
      <w:marLeft w:val="0"/>
      <w:marRight w:val="0"/>
      <w:marTop w:val="0"/>
      <w:marBottom w:val="0"/>
      <w:divBdr>
        <w:top w:val="none" w:sz="0" w:space="0" w:color="auto"/>
        <w:left w:val="none" w:sz="0" w:space="0" w:color="auto"/>
        <w:bottom w:val="none" w:sz="0" w:space="0" w:color="auto"/>
        <w:right w:val="none" w:sz="0" w:space="0" w:color="auto"/>
      </w:divBdr>
    </w:div>
    <w:div w:id="1737046673">
      <w:bodyDiv w:val="1"/>
      <w:marLeft w:val="0"/>
      <w:marRight w:val="0"/>
      <w:marTop w:val="0"/>
      <w:marBottom w:val="0"/>
      <w:divBdr>
        <w:top w:val="none" w:sz="0" w:space="0" w:color="auto"/>
        <w:left w:val="none" w:sz="0" w:space="0" w:color="auto"/>
        <w:bottom w:val="none" w:sz="0" w:space="0" w:color="auto"/>
        <w:right w:val="none" w:sz="0" w:space="0" w:color="auto"/>
      </w:divBdr>
    </w:div>
    <w:div w:id="1772357443">
      <w:bodyDiv w:val="1"/>
      <w:marLeft w:val="0"/>
      <w:marRight w:val="0"/>
      <w:marTop w:val="0"/>
      <w:marBottom w:val="0"/>
      <w:divBdr>
        <w:top w:val="none" w:sz="0" w:space="0" w:color="auto"/>
        <w:left w:val="none" w:sz="0" w:space="0" w:color="auto"/>
        <w:bottom w:val="none" w:sz="0" w:space="0" w:color="auto"/>
        <w:right w:val="none" w:sz="0" w:space="0" w:color="auto"/>
      </w:divBdr>
    </w:div>
    <w:div w:id="1795323171">
      <w:bodyDiv w:val="1"/>
      <w:marLeft w:val="0"/>
      <w:marRight w:val="0"/>
      <w:marTop w:val="0"/>
      <w:marBottom w:val="0"/>
      <w:divBdr>
        <w:top w:val="none" w:sz="0" w:space="0" w:color="auto"/>
        <w:left w:val="none" w:sz="0" w:space="0" w:color="auto"/>
        <w:bottom w:val="none" w:sz="0" w:space="0" w:color="auto"/>
        <w:right w:val="none" w:sz="0" w:space="0" w:color="auto"/>
      </w:divBdr>
    </w:div>
    <w:div w:id="1827162598">
      <w:bodyDiv w:val="1"/>
      <w:marLeft w:val="0"/>
      <w:marRight w:val="0"/>
      <w:marTop w:val="0"/>
      <w:marBottom w:val="0"/>
      <w:divBdr>
        <w:top w:val="none" w:sz="0" w:space="0" w:color="auto"/>
        <w:left w:val="none" w:sz="0" w:space="0" w:color="auto"/>
        <w:bottom w:val="none" w:sz="0" w:space="0" w:color="auto"/>
        <w:right w:val="none" w:sz="0" w:space="0" w:color="auto"/>
      </w:divBdr>
    </w:div>
    <w:div w:id="1844659555">
      <w:bodyDiv w:val="1"/>
      <w:marLeft w:val="0"/>
      <w:marRight w:val="0"/>
      <w:marTop w:val="0"/>
      <w:marBottom w:val="0"/>
      <w:divBdr>
        <w:top w:val="none" w:sz="0" w:space="0" w:color="auto"/>
        <w:left w:val="none" w:sz="0" w:space="0" w:color="auto"/>
        <w:bottom w:val="none" w:sz="0" w:space="0" w:color="auto"/>
        <w:right w:val="none" w:sz="0" w:space="0" w:color="auto"/>
      </w:divBdr>
    </w:div>
    <w:div w:id="1846245129">
      <w:bodyDiv w:val="1"/>
      <w:marLeft w:val="0"/>
      <w:marRight w:val="0"/>
      <w:marTop w:val="0"/>
      <w:marBottom w:val="0"/>
      <w:divBdr>
        <w:top w:val="none" w:sz="0" w:space="0" w:color="auto"/>
        <w:left w:val="none" w:sz="0" w:space="0" w:color="auto"/>
        <w:bottom w:val="none" w:sz="0" w:space="0" w:color="auto"/>
        <w:right w:val="none" w:sz="0" w:space="0" w:color="auto"/>
      </w:divBdr>
    </w:div>
    <w:div w:id="1846358988">
      <w:bodyDiv w:val="1"/>
      <w:marLeft w:val="0"/>
      <w:marRight w:val="0"/>
      <w:marTop w:val="0"/>
      <w:marBottom w:val="0"/>
      <w:divBdr>
        <w:top w:val="none" w:sz="0" w:space="0" w:color="auto"/>
        <w:left w:val="none" w:sz="0" w:space="0" w:color="auto"/>
        <w:bottom w:val="none" w:sz="0" w:space="0" w:color="auto"/>
        <w:right w:val="none" w:sz="0" w:space="0" w:color="auto"/>
      </w:divBdr>
    </w:div>
    <w:div w:id="1854345943">
      <w:bodyDiv w:val="1"/>
      <w:marLeft w:val="0"/>
      <w:marRight w:val="0"/>
      <w:marTop w:val="0"/>
      <w:marBottom w:val="0"/>
      <w:divBdr>
        <w:top w:val="none" w:sz="0" w:space="0" w:color="auto"/>
        <w:left w:val="none" w:sz="0" w:space="0" w:color="auto"/>
        <w:bottom w:val="none" w:sz="0" w:space="0" w:color="auto"/>
        <w:right w:val="none" w:sz="0" w:space="0" w:color="auto"/>
      </w:divBdr>
    </w:div>
    <w:div w:id="1878859183">
      <w:bodyDiv w:val="1"/>
      <w:marLeft w:val="0"/>
      <w:marRight w:val="0"/>
      <w:marTop w:val="0"/>
      <w:marBottom w:val="0"/>
      <w:divBdr>
        <w:top w:val="none" w:sz="0" w:space="0" w:color="auto"/>
        <w:left w:val="none" w:sz="0" w:space="0" w:color="auto"/>
        <w:bottom w:val="none" w:sz="0" w:space="0" w:color="auto"/>
        <w:right w:val="none" w:sz="0" w:space="0" w:color="auto"/>
      </w:divBdr>
    </w:div>
    <w:div w:id="1886601365">
      <w:bodyDiv w:val="1"/>
      <w:marLeft w:val="0"/>
      <w:marRight w:val="0"/>
      <w:marTop w:val="0"/>
      <w:marBottom w:val="0"/>
      <w:divBdr>
        <w:top w:val="none" w:sz="0" w:space="0" w:color="auto"/>
        <w:left w:val="none" w:sz="0" w:space="0" w:color="auto"/>
        <w:bottom w:val="none" w:sz="0" w:space="0" w:color="auto"/>
        <w:right w:val="none" w:sz="0" w:space="0" w:color="auto"/>
      </w:divBdr>
    </w:div>
    <w:div w:id="1888183566">
      <w:bodyDiv w:val="1"/>
      <w:marLeft w:val="0"/>
      <w:marRight w:val="0"/>
      <w:marTop w:val="0"/>
      <w:marBottom w:val="0"/>
      <w:divBdr>
        <w:top w:val="none" w:sz="0" w:space="0" w:color="auto"/>
        <w:left w:val="none" w:sz="0" w:space="0" w:color="auto"/>
        <w:bottom w:val="none" w:sz="0" w:space="0" w:color="auto"/>
        <w:right w:val="none" w:sz="0" w:space="0" w:color="auto"/>
      </w:divBdr>
    </w:div>
    <w:div w:id="1903365033">
      <w:bodyDiv w:val="1"/>
      <w:marLeft w:val="0"/>
      <w:marRight w:val="0"/>
      <w:marTop w:val="0"/>
      <w:marBottom w:val="0"/>
      <w:divBdr>
        <w:top w:val="none" w:sz="0" w:space="0" w:color="auto"/>
        <w:left w:val="none" w:sz="0" w:space="0" w:color="auto"/>
        <w:bottom w:val="none" w:sz="0" w:space="0" w:color="auto"/>
        <w:right w:val="none" w:sz="0" w:space="0" w:color="auto"/>
      </w:divBdr>
      <w:divsChild>
        <w:div w:id="505286566">
          <w:marLeft w:val="0"/>
          <w:marRight w:val="0"/>
          <w:marTop w:val="0"/>
          <w:marBottom w:val="0"/>
          <w:divBdr>
            <w:top w:val="none" w:sz="0" w:space="0" w:color="auto"/>
            <w:left w:val="none" w:sz="0" w:space="0" w:color="auto"/>
            <w:bottom w:val="none" w:sz="0" w:space="0" w:color="auto"/>
            <w:right w:val="none" w:sz="0" w:space="0" w:color="auto"/>
          </w:divBdr>
          <w:divsChild>
            <w:div w:id="217056070">
              <w:marLeft w:val="0"/>
              <w:marRight w:val="0"/>
              <w:marTop w:val="0"/>
              <w:marBottom w:val="0"/>
              <w:divBdr>
                <w:top w:val="none" w:sz="0" w:space="0" w:color="auto"/>
                <w:left w:val="none" w:sz="0" w:space="0" w:color="auto"/>
                <w:bottom w:val="none" w:sz="0" w:space="0" w:color="auto"/>
                <w:right w:val="none" w:sz="0" w:space="0" w:color="auto"/>
              </w:divBdr>
              <w:divsChild>
                <w:div w:id="1501769461">
                  <w:marLeft w:val="0"/>
                  <w:marRight w:val="0"/>
                  <w:marTop w:val="0"/>
                  <w:marBottom w:val="0"/>
                  <w:divBdr>
                    <w:top w:val="none" w:sz="0" w:space="0" w:color="auto"/>
                    <w:left w:val="none" w:sz="0" w:space="0" w:color="auto"/>
                    <w:bottom w:val="none" w:sz="0" w:space="0" w:color="auto"/>
                    <w:right w:val="none" w:sz="0" w:space="0" w:color="auto"/>
                  </w:divBdr>
                  <w:divsChild>
                    <w:div w:id="1788425309">
                      <w:marLeft w:val="0"/>
                      <w:marRight w:val="0"/>
                      <w:marTop w:val="0"/>
                      <w:marBottom w:val="0"/>
                      <w:divBdr>
                        <w:top w:val="none" w:sz="0" w:space="0" w:color="auto"/>
                        <w:left w:val="none" w:sz="0" w:space="0" w:color="auto"/>
                        <w:bottom w:val="none" w:sz="0" w:space="0" w:color="auto"/>
                        <w:right w:val="none" w:sz="0" w:space="0" w:color="auto"/>
                      </w:divBdr>
                      <w:divsChild>
                        <w:div w:id="1398090130">
                          <w:marLeft w:val="0"/>
                          <w:marRight w:val="0"/>
                          <w:marTop w:val="0"/>
                          <w:marBottom w:val="0"/>
                          <w:divBdr>
                            <w:top w:val="none" w:sz="0" w:space="0" w:color="auto"/>
                            <w:left w:val="none" w:sz="0" w:space="0" w:color="auto"/>
                            <w:bottom w:val="none" w:sz="0" w:space="0" w:color="auto"/>
                            <w:right w:val="none" w:sz="0" w:space="0" w:color="auto"/>
                          </w:divBdr>
                          <w:divsChild>
                            <w:div w:id="1351103097">
                              <w:marLeft w:val="0"/>
                              <w:marRight w:val="0"/>
                              <w:marTop w:val="0"/>
                              <w:marBottom w:val="0"/>
                              <w:divBdr>
                                <w:top w:val="none" w:sz="0" w:space="0" w:color="auto"/>
                                <w:left w:val="none" w:sz="0" w:space="0" w:color="auto"/>
                                <w:bottom w:val="none" w:sz="0" w:space="0" w:color="auto"/>
                                <w:right w:val="none" w:sz="0" w:space="0" w:color="auto"/>
                              </w:divBdr>
                              <w:divsChild>
                                <w:div w:id="586042696">
                                  <w:marLeft w:val="0"/>
                                  <w:marRight w:val="0"/>
                                  <w:marTop w:val="0"/>
                                  <w:marBottom w:val="0"/>
                                  <w:divBdr>
                                    <w:top w:val="none" w:sz="0" w:space="0" w:color="auto"/>
                                    <w:left w:val="none" w:sz="0" w:space="0" w:color="auto"/>
                                    <w:bottom w:val="none" w:sz="0" w:space="0" w:color="auto"/>
                                    <w:right w:val="none" w:sz="0" w:space="0" w:color="auto"/>
                                  </w:divBdr>
                                  <w:divsChild>
                                    <w:div w:id="161050421">
                                      <w:marLeft w:val="0"/>
                                      <w:marRight w:val="0"/>
                                      <w:marTop w:val="0"/>
                                      <w:marBottom w:val="0"/>
                                      <w:divBdr>
                                        <w:top w:val="none" w:sz="0" w:space="0" w:color="auto"/>
                                        <w:left w:val="none" w:sz="0" w:space="0" w:color="auto"/>
                                        <w:bottom w:val="none" w:sz="0" w:space="0" w:color="auto"/>
                                        <w:right w:val="none" w:sz="0" w:space="0" w:color="auto"/>
                                      </w:divBdr>
                                      <w:divsChild>
                                        <w:div w:id="659115611">
                                          <w:marLeft w:val="0"/>
                                          <w:marRight w:val="0"/>
                                          <w:marTop w:val="0"/>
                                          <w:marBottom w:val="0"/>
                                          <w:divBdr>
                                            <w:top w:val="none" w:sz="0" w:space="0" w:color="auto"/>
                                            <w:left w:val="none" w:sz="0" w:space="0" w:color="auto"/>
                                            <w:bottom w:val="none" w:sz="0" w:space="0" w:color="auto"/>
                                            <w:right w:val="none" w:sz="0" w:space="0" w:color="auto"/>
                                          </w:divBdr>
                                        </w:div>
                                      </w:divsChild>
                                    </w:div>
                                    <w:div w:id="535122237">
                                      <w:marLeft w:val="0"/>
                                      <w:marRight w:val="0"/>
                                      <w:marTop w:val="0"/>
                                      <w:marBottom w:val="0"/>
                                      <w:divBdr>
                                        <w:top w:val="none" w:sz="0" w:space="0" w:color="auto"/>
                                        <w:left w:val="none" w:sz="0" w:space="0" w:color="auto"/>
                                        <w:bottom w:val="none" w:sz="0" w:space="0" w:color="auto"/>
                                        <w:right w:val="none" w:sz="0" w:space="0" w:color="auto"/>
                                      </w:divBdr>
                                      <w:divsChild>
                                        <w:div w:id="176345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720915">
                          <w:marLeft w:val="0"/>
                          <w:marRight w:val="0"/>
                          <w:marTop w:val="0"/>
                          <w:marBottom w:val="0"/>
                          <w:divBdr>
                            <w:top w:val="none" w:sz="0" w:space="0" w:color="auto"/>
                            <w:left w:val="none" w:sz="0" w:space="0" w:color="auto"/>
                            <w:bottom w:val="none" w:sz="0" w:space="0" w:color="auto"/>
                            <w:right w:val="none" w:sz="0" w:space="0" w:color="auto"/>
                          </w:divBdr>
                          <w:divsChild>
                            <w:div w:id="459618150">
                              <w:marLeft w:val="0"/>
                              <w:marRight w:val="0"/>
                              <w:marTop w:val="0"/>
                              <w:marBottom w:val="0"/>
                              <w:divBdr>
                                <w:top w:val="none" w:sz="0" w:space="0" w:color="auto"/>
                                <w:left w:val="none" w:sz="0" w:space="0" w:color="auto"/>
                                <w:bottom w:val="none" w:sz="0" w:space="0" w:color="auto"/>
                                <w:right w:val="none" w:sz="0" w:space="0" w:color="auto"/>
                              </w:divBdr>
                              <w:divsChild>
                                <w:div w:id="1163164328">
                                  <w:marLeft w:val="0"/>
                                  <w:marRight w:val="0"/>
                                  <w:marTop w:val="0"/>
                                  <w:marBottom w:val="0"/>
                                  <w:divBdr>
                                    <w:top w:val="none" w:sz="0" w:space="0" w:color="auto"/>
                                    <w:left w:val="none" w:sz="0" w:space="0" w:color="auto"/>
                                    <w:bottom w:val="none" w:sz="0" w:space="0" w:color="auto"/>
                                    <w:right w:val="none" w:sz="0" w:space="0" w:color="auto"/>
                                  </w:divBdr>
                                  <w:divsChild>
                                    <w:div w:id="35274669">
                                      <w:marLeft w:val="0"/>
                                      <w:marRight w:val="0"/>
                                      <w:marTop w:val="0"/>
                                      <w:marBottom w:val="0"/>
                                      <w:divBdr>
                                        <w:top w:val="none" w:sz="0" w:space="0" w:color="auto"/>
                                        <w:left w:val="none" w:sz="0" w:space="0" w:color="auto"/>
                                        <w:bottom w:val="none" w:sz="0" w:space="0" w:color="auto"/>
                                        <w:right w:val="none" w:sz="0" w:space="0" w:color="auto"/>
                                      </w:divBdr>
                                      <w:divsChild>
                                        <w:div w:id="1730418256">
                                          <w:marLeft w:val="0"/>
                                          <w:marRight w:val="0"/>
                                          <w:marTop w:val="0"/>
                                          <w:marBottom w:val="0"/>
                                          <w:divBdr>
                                            <w:top w:val="none" w:sz="0" w:space="0" w:color="auto"/>
                                            <w:left w:val="none" w:sz="0" w:space="0" w:color="auto"/>
                                            <w:bottom w:val="none" w:sz="0" w:space="0" w:color="auto"/>
                                            <w:right w:val="none" w:sz="0" w:space="0" w:color="auto"/>
                                          </w:divBdr>
                                        </w:div>
                                      </w:divsChild>
                                    </w:div>
                                    <w:div w:id="1065835892">
                                      <w:marLeft w:val="0"/>
                                      <w:marRight w:val="0"/>
                                      <w:marTop w:val="0"/>
                                      <w:marBottom w:val="0"/>
                                      <w:divBdr>
                                        <w:top w:val="none" w:sz="0" w:space="0" w:color="auto"/>
                                        <w:left w:val="none" w:sz="0" w:space="0" w:color="auto"/>
                                        <w:bottom w:val="none" w:sz="0" w:space="0" w:color="auto"/>
                                        <w:right w:val="none" w:sz="0" w:space="0" w:color="auto"/>
                                      </w:divBdr>
                                      <w:divsChild>
                                        <w:div w:id="165106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4511612">
      <w:bodyDiv w:val="1"/>
      <w:marLeft w:val="0"/>
      <w:marRight w:val="0"/>
      <w:marTop w:val="0"/>
      <w:marBottom w:val="0"/>
      <w:divBdr>
        <w:top w:val="none" w:sz="0" w:space="0" w:color="auto"/>
        <w:left w:val="none" w:sz="0" w:space="0" w:color="auto"/>
        <w:bottom w:val="none" w:sz="0" w:space="0" w:color="auto"/>
        <w:right w:val="none" w:sz="0" w:space="0" w:color="auto"/>
      </w:divBdr>
    </w:div>
    <w:div w:id="1938519429">
      <w:bodyDiv w:val="1"/>
      <w:marLeft w:val="0"/>
      <w:marRight w:val="0"/>
      <w:marTop w:val="0"/>
      <w:marBottom w:val="0"/>
      <w:divBdr>
        <w:top w:val="none" w:sz="0" w:space="0" w:color="auto"/>
        <w:left w:val="none" w:sz="0" w:space="0" w:color="auto"/>
        <w:bottom w:val="none" w:sz="0" w:space="0" w:color="auto"/>
        <w:right w:val="none" w:sz="0" w:space="0" w:color="auto"/>
      </w:divBdr>
    </w:div>
    <w:div w:id="1940329800">
      <w:bodyDiv w:val="1"/>
      <w:marLeft w:val="0"/>
      <w:marRight w:val="0"/>
      <w:marTop w:val="0"/>
      <w:marBottom w:val="0"/>
      <w:divBdr>
        <w:top w:val="none" w:sz="0" w:space="0" w:color="auto"/>
        <w:left w:val="none" w:sz="0" w:space="0" w:color="auto"/>
        <w:bottom w:val="none" w:sz="0" w:space="0" w:color="auto"/>
        <w:right w:val="none" w:sz="0" w:space="0" w:color="auto"/>
      </w:divBdr>
    </w:div>
    <w:div w:id="1940793162">
      <w:bodyDiv w:val="1"/>
      <w:marLeft w:val="0"/>
      <w:marRight w:val="0"/>
      <w:marTop w:val="0"/>
      <w:marBottom w:val="0"/>
      <w:divBdr>
        <w:top w:val="none" w:sz="0" w:space="0" w:color="auto"/>
        <w:left w:val="none" w:sz="0" w:space="0" w:color="auto"/>
        <w:bottom w:val="none" w:sz="0" w:space="0" w:color="auto"/>
        <w:right w:val="none" w:sz="0" w:space="0" w:color="auto"/>
      </w:divBdr>
    </w:div>
    <w:div w:id="1952584760">
      <w:bodyDiv w:val="1"/>
      <w:marLeft w:val="0"/>
      <w:marRight w:val="0"/>
      <w:marTop w:val="0"/>
      <w:marBottom w:val="0"/>
      <w:divBdr>
        <w:top w:val="none" w:sz="0" w:space="0" w:color="auto"/>
        <w:left w:val="none" w:sz="0" w:space="0" w:color="auto"/>
        <w:bottom w:val="none" w:sz="0" w:space="0" w:color="auto"/>
        <w:right w:val="none" w:sz="0" w:space="0" w:color="auto"/>
      </w:divBdr>
    </w:div>
    <w:div w:id="1957784576">
      <w:bodyDiv w:val="1"/>
      <w:marLeft w:val="0"/>
      <w:marRight w:val="0"/>
      <w:marTop w:val="0"/>
      <w:marBottom w:val="0"/>
      <w:divBdr>
        <w:top w:val="none" w:sz="0" w:space="0" w:color="auto"/>
        <w:left w:val="none" w:sz="0" w:space="0" w:color="auto"/>
        <w:bottom w:val="none" w:sz="0" w:space="0" w:color="auto"/>
        <w:right w:val="none" w:sz="0" w:space="0" w:color="auto"/>
      </w:divBdr>
    </w:div>
    <w:div w:id="2010055824">
      <w:bodyDiv w:val="1"/>
      <w:marLeft w:val="0"/>
      <w:marRight w:val="0"/>
      <w:marTop w:val="0"/>
      <w:marBottom w:val="0"/>
      <w:divBdr>
        <w:top w:val="none" w:sz="0" w:space="0" w:color="auto"/>
        <w:left w:val="none" w:sz="0" w:space="0" w:color="auto"/>
        <w:bottom w:val="none" w:sz="0" w:space="0" w:color="auto"/>
        <w:right w:val="none" w:sz="0" w:space="0" w:color="auto"/>
      </w:divBdr>
    </w:div>
    <w:div w:id="2029746524">
      <w:bodyDiv w:val="1"/>
      <w:marLeft w:val="0"/>
      <w:marRight w:val="0"/>
      <w:marTop w:val="0"/>
      <w:marBottom w:val="0"/>
      <w:divBdr>
        <w:top w:val="none" w:sz="0" w:space="0" w:color="auto"/>
        <w:left w:val="none" w:sz="0" w:space="0" w:color="auto"/>
        <w:bottom w:val="none" w:sz="0" w:space="0" w:color="auto"/>
        <w:right w:val="none" w:sz="0" w:space="0" w:color="auto"/>
      </w:divBdr>
    </w:div>
    <w:div w:id="2035377515">
      <w:bodyDiv w:val="1"/>
      <w:marLeft w:val="0"/>
      <w:marRight w:val="0"/>
      <w:marTop w:val="0"/>
      <w:marBottom w:val="0"/>
      <w:divBdr>
        <w:top w:val="none" w:sz="0" w:space="0" w:color="auto"/>
        <w:left w:val="none" w:sz="0" w:space="0" w:color="auto"/>
        <w:bottom w:val="none" w:sz="0" w:space="0" w:color="auto"/>
        <w:right w:val="none" w:sz="0" w:space="0" w:color="auto"/>
      </w:divBdr>
    </w:div>
    <w:div w:id="2073387755">
      <w:bodyDiv w:val="1"/>
      <w:marLeft w:val="0"/>
      <w:marRight w:val="0"/>
      <w:marTop w:val="0"/>
      <w:marBottom w:val="0"/>
      <w:divBdr>
        <w:top w:val="none" w:sz="0" w:space="0" w:color="auto"/>
        <w:left w:val="none" w:sz="0" w:space="0" w:color="auto"/>
        <w:bottom w:val="none" w:sz="0" w:space="0" w:color="auto"/>
        <w:right w:val="none" w:sz="0" w:space="0" w:color="auto"/>
      </w:divBdr>
    </w:div>
    <w:div w:id="2085295140">
      <w:bodyDiv w:val="1"/>
      <w:marLeft w:val="0"/>
      <w:marRight w:val="0"/>
      <w:marTop w:val="0"/>
      <w:marBottom w:val="0"/>
      <w:divBdr>
        <w:top w:val="none" w:sz="0" w:space="0" w:color="auto"/>
        <w:left w:val="none" w:sz="0" w:space="0" w:color="auto"/>
        <w:bottom w:val="none" w:sz="0" w:space="0" w:color="auto"/>
        <w:right w:val="none" w:sz="0" w:space="0" w:color="auto"/>
      </w:divBdr>
    </w:div>
    <w:div w:id="2109277771">
      <w:bodyDiv w:val="1"/>
      <w:marLeft w:val="0"/>
      <w:marRight w:val="0"/>
      <w:marTop w:val="0"/>
      <w:marBottom w:val="0"/>
      <w:divBdr>
        <w:top w:val="none" w:sz="0" w:space="0" w:color="auto"/>
        <w:left w:val="none" w:sz="0" w:space="0" w:color="auto"/>
        <w:bottom w:val="none" w:sz="0" w:space="0" w:color="auto"/>
        <w:right w:val="none" w:sz="0" w:space="0" w:color="auto"/>
      </w:divBdr>
    </w:div>
    <w:div w:id="2123919001">
      <w:bodyDiv w:val="1"/>
      <w:marLeft w:val="0"/>
      <w:marRight w:val="0"/>
      <w:marTop w:val="0"/>
      <w:marBottom w:val="0"/>
      <w:divBdr>
        <w:top w:val="none" w:sz="0" w:space="0" w:color="auto"/>
        <w:left w:val="none" w:sz="0" w:space="0" w:color="auto"/>
        <w:bottom w:val="none" w:sz="0" w:space="0" w:color="auto"/>
        <w:right w:val="none" w:sz="0" w:space="0" w:color="auto"/>
      </w:divBdr>
    </w:div>
    <w:div w:id="2124374630">
      <w:bodyDiv w:val="1"/>
      <w:marLeft w:val="0"/>
      <w:marRight w:val="0"/>
      <w:marTop w:val="0"/>
      <w:marBottom w:val="0"/>
      <w:divBdr>
        <w:top w:val="none" w:sz="0" w:space="0" w:color="auto"/>
        <w:left w:val="none" w:sz="0" w:space="0" w:color="auto"/>
        <w:bottom w:val="none" w:sz="0" w:space="0" w:color="auto"/>
        <w:right w:val="none" w:sz="0" w:space="0" w:color="auto"/>
      </w:divBdr>
    </w:div>
    <w:div w:id="2131119936">
      <w:bodyDiv w:val="1"/>
      <w:marLeft w:val="0"/>
      <w:marRight w:val="0"/>
      <w:marTop w:val="0"/>
      <w:marBottom w:val="0"/>
      <w:divBdr>
        <w:top w:val="none" w:sz="0" w:space="0" w:color="auto"/>
        <w:left w:val="none" w:sz="0" w:space="0" w:color="auto"/>
        <w:bottom w:val="none" w:sz="0" w:space="0" w:color="auto"/>
        <w:right w:val="none" w:sz="0" w:space="0" w:color="auto"/>
      </w:divBdr>
    </w:div>
    <w:div w:id="2137871838">
      <w:bodyDiv w:val="1"/>
      <w:marLeft w:val="0"/>
      <w:marRight w:val="0"/>
      <w:marTop w:val="0"/>
      <w:marBottom w:val="0"/>
      <w:divBdr>
        <w:top w:val="none" w:sz="0" w:space="0" w:color="auto"/>
        <w:left w:val="none" w:sz="0" w:space="0" w:color="auto"/>
        <w:bottom w:val="none" w:sz="0" w:space="0" w:color="auto"/>
        <w:right w:val="none" w:sz="0" w:space="0" w:color="auto"/>
      </w:divBdr>
    </w:div>
    <w:div w:id="2140103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liya765@yandex.ru"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ru.wikipedia.org/wiki/%D0%9D%D0%BE%D0%B2%D0%BE%D1%81%D0%B8%D0%B1%D0%B8%D1%80%D1%81%D0%BA%D0%B0%D1%8F_%D0%BE%D0%B1%D0%BB%D0%B0%D1%81%D1%82%D1%8C" TargetMode="External"/><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onrealt.ru/rabochij-poselok-kochenevo/arenda-ofisa/50491335" TargetMode="External"/><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kvartelia.ru/kochenevo/sdam/pomeschenie-svobodnogo-naznacheniya-40-m-kochenyovskiy-munitsipalnyy-r-n-rabochiy-pos-kochenyovo-oktyabrskaya-ul-18-4076146"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praiser.ru/UserFiles/File/Articles/bojko/klass-07-2015.pdf" TargetMode="Externa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kvartelia.ru/kochenevo/sdam/ofis-17-m-kuznetskaya-80-5688593" TargetMode="External"/><Relationship Id="rId36" Type="http://schemas.openxmlformats.org/officeDocument/2006/relationships/hyperlink" Target="https://kvartelia.ru/kochenevo/sdam/ofis-17-m-kuznetskaya-80-5688593" TargetMode="External"/><Relationship Id="rId10" Type="http://schemas.openxmlformats.org/officeDocument/2006/relationships/hyperlink" Target="http://www.apline.ru/realty_rent_iii.html" TargetMode="External"/><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www.apline.ru/realty_rent.html"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s://onrealt.ru/rabochij-poselok-kochenevo/arenda-ofisa/50491335" TargetMode="External"/><Relationship Id="rId30"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8D308-8F70-4269-A5DA-A48FFB3CF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10424</TotalTime>
  <Pages>36</Pages>
  <Words>9166</Words>
  <Characters>52248</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Windows User</cp:lastModifiedBy>
  <cp:revision>1501</cp:revision>
  <cp:lastPrinted>2016-11-22T14:19:00Z</cp:lastPrinted>
  <dcterms:created xsi:type="dcterms:W3CDTF">2011-04-06T17:16:00Z</dcterms:created>
  <dcterms:modified xsi:type="dcterms:W3CDTF">2022-10-06T08:43:00Z</dcterms:modified>
</cp:coreProperties>
</file>